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07" w:rsidRPr="0089292F" w:rsidRDefault="00DE598E" w:rsidP="009E4680">
      <w:pPr>
        <w:widowControl/>
        <w:spacing w:line="360" w:lineRule="auto"/>
        <w:jc w:val="center"/>
        <w:rPr>
          <w:rFonts w:ascii="黑体" w:eastAsia="黑体" w:cs="Times New Roman"/>
          <w:color w:val="000000" w:themeColor="text1"/>
          <w:sz w:val="28"/>
          <w:szCs w:val="28"/>
        </w:rPr>
      </w:pPr>
      <w:r w:rsidRPr="00DE598E">
        <w:rPr>
          <w:noProof/>
          <w:color w:val="000000" w:themeColor="text1"/>
          <w:lang w:val="en-US"/>
        </w:rPr>
        <w:pict>
          <v:shapetype id="_x0000_t202" coordsize="21600,21600" o:spt="202" path="m,l,21600r21600,l21600,xe">
            <v:stroke joinstyle="miter"/>
            <v:path gradientshapeok="t" o:connecttype="rect"/>
          </v:shapetype>
          <v:shape id="文本框 2" o:spid="_x0000_s1026" type="#_x0000_t202" style="position:absolute;left:0;text-align:left;margin-left:370.8pt;margin-top:-15pt;width:99.55pt;height:2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" strokecolor="white [3212]">
            <v:textbox style="mso-fit-shape-to-text:t">
              <w:txbxContent>
                <w:p w:rsidR="001F063F" w:rsidRPr="009E4680" w:rsidRDefault="001F063F">
                  <w:pPr>
                    <w:rPr>
                      <w:sz w:val="24"/>
                      <w:szCs w:val="24"/>
                    </w:rPr>
                  </w:pPr>
                  <w:r w:rsidRPr="009E4680">
                    <w:rPr>
                      <w:rFonts w:hint="eastAsia"/>
                      <w:sz w:val="24"/>
                      <w:szCs w:val="24"/>
                    </w:rPr>
                    <w:t>大会材料之四</w:t>
                  </w:r>
                </w:p>
              </w:txbxContent>
            </v:textbox>
          </v:shape>
        </w:pict>
      </w:r>
    </w:p>
    <w:p w:rsidR="00A777D6" w:rsidRPr="0089292F" w:rsidRDefault="008739E2" w:rsidP="0089292F">
      <w:pPr>
        <w:widowControl/>
        <w:spacing w:line="360" w:lineRule="auto"/>
        <w:jc w:val="center"/>
        <w:rPr>
          <w:rFonts w:ascii="黑体" w:eastAsia="黑体" w:cs="Times New Roman"/>
          <w:color w:val="000000" w:themeColor="text1"/>
          <w:sz w:val="30"/>
          <w:szCs w:val="30"/>
        </w:rPr>
      </w:pPr>
      <w:r w:rsidRPr="0089292F">
        <w:rPr>
          <w:rFonts w:ascii="黑体" w:eastAsia="黑体" w:cs="Times New Roman" w:hint="eastAsia"/>
          <w:color w:val="000000" w:themeColor="text1"/>
          <w:sz w:val="36"/>
          <w:szCs w:val="36"/>
        </w:rPr>
        <w:t>第六届教代会提案工作委员会工作报告</w:t>
      </w:r>
    </w:p>
    <w:p w:rsidR="008739E2" w:rsidRPr="0089292F" w:rsidRDefault="008739E2" w:rsidP="00974816">
      <w:pPr>
        <w:widowControl/>
        <w:spacing w:line="360" w:lineRule="auto"/>
        <w:rPr>
          <w:rFonts w:ascii="仿宋_GB2312" w:eastAsia="仿宋_GB2312" w:cs="Times New Roman"/>
          <w:color w:val="000000" w:themeColor="text1"/>
          <w:sz w:val="30"/>
          <w:szCs w:val="30"/>
        </w:rPr>
      </w:pPr>
    </w:p>
    <w:p w:rsidR="008739E2" w:rsidRPr="0089292F" w:rsidRDefault="008739E2" w:rsidP="00162944">
      <w:pPr>
        <w:widowControl/>
        <w:spacing w:line="360" w:lineRule="auto"/>
        <w:rPr>
          <w:rFonts w:ascii="仿宋_GB2312" w:eastAsia="仿宋_GB2312" w:cs="Times New Roman"/>
          <w:color w:val="000000" w:themeColor="text1"/>
          <w:sz w:val="30"/>
          <w:szCs w:val="30"/>
        </w:rPr>
      </w:pPr>
      <w:r w:rsidRPr="0089292F">
        <w:rPr>
          <w:rFonts w:ascii="仿宋_GB2312" w:eastAsia="仿宋_GB2312" w:cs="Times New Roman" w:hint="eastAsia"/>
          <w:color w:val="000000" w:themeColor="text1"/>
          <w:sz w:val="30"/>
          <w:szCs w:val="30"/>
        </w:rPr>
        <w:t>大会主席团、各位代表：</w:t>
      </w:r>
    </w:p>
    <w:p w:rsidR="00A90BD5" w:rsidRPr="0089292F" w:rsidRDefault="008739E2" w:rsidP="00933663">
      <w:pPr>
        <w:widowControl/>
        <w:spacing w:line="360" w:lineRule="auto"/>
        <w:ind w:firstLineChars="186" w:firstLine="558"/>
        <w:rPr>
          <w:rFonts w:ascii="仿宋_GB2312" w:eastAsia="仿宋_GB2312" w:cs="Times New Roman"/>
          <w:color w:val="000000" w:themeColor="text1"/>
          <w:sz w:val="30"/>
          <w:szCs w:val="30"/>
        </w:rPr>
      </w:pPr>
      <w:r w:rsidRPr="0089292F">
        <w:rPr>
          <w:rFonts w:ascii="仿宋_GB2312" w:eastAsia="仿宋_GB2312" w:cs="Times New Roman" w:hint="eastAsia"/>
          <w:color w:val="000000" w:themeColor="text1"/>
          <w:sz w:val="30"/>
          <w:szCs w:val="30"/>
        </w:rPr>
        <w:t>第六届教代会提案工作委员会</w:t>
      </w:r>
      <w:r w:rsidR="003101C7" w:rsidRPr="0089292F">
        <w:rPr>
          <w:rFonts w:ascii="仿宋_GB2312" w:eastAsia="仿宋_GB2312" w:cs="Times New Roman" w:hint="eastAsia"/>
          <w:color w:val="000000" w:themeColor="text1"/>
          <w:sz w:val="30"/>
          <w:szCs w:val="30"/>
        </w:rPr>
        <w:t>就第六届教代会第</w:t>
      </w:r>
      <w:r w:rsidR="006307DB" w:rsidRPr="0089292F">
        <w:rPr>
          <w:rFonts w:ascii="仿宋_GB2312" w:eastAsia="仿宋_GB2312" w:cs="Times New Roman" w:hint="eastAsia"/>
          <w:color w:val="000000" w:themeColor="text1"/>
          <w:sz w:val="30"/>
          <w:szCs w:val="30"/>
        </w:rPr>
        <w:t>四</w:t>
      </w:r>
      <w:r w:rsidR="00240E0A" w:rsidRPr="0089292F">
        <w:rPr>
          <w:rFonts w:ascii="仿宋_GB2312" w:eastAsia="仿宋_GB2312" w:cs="Times New Roman" w:hint="eastAsia"/>
          <w:color w:val="000000" w:themeColor="text1"/>
          <w:sz w:val="30"/>
          <w:szCs w:val="30"/>
        </w:rPr>
        <w:t>次会议以来的提案</w:t>
      </w:r>
      <w:r w:rsidR="00B405B9" w:rsidRPr="0089292F">
        <w:rPr>
          <w:rFonts w:ascii="仿宋_GB2312" w:eastAsia="仿宋_GB2312" w:cs="Times New Roman" w:hint="eastAsia"/>
          <w:color w:val="000000" w:themeColor="text1"/>
          <w:sz w:val="30"/>
          <w:szCs w:val="30"/>
        </w:rPr>
        <w:t>工作、</w:t>
      </w:r>
      <w:r w:rsidR="00661F65" w:rsidRPr="0089292F">
        <w:rPr>
          <w:rFonts w:ascii="仿宋_GB2312" w:eastAsia="仿宋_GB2312" w:cs="Times New Roman" w:hint="eastAsia"/>
          <w:color w:val="000000" w:themeColor="text1"/>
          <w:sz w:val="30"/>
          <w:szCs w:val="30"/>
        </w:rPr>
        <w:t>提案处理和答复，以及提案收集等</w:t>
      </w:r>
      <w:r w:rsidR="00EF4E84" w:rsidRPr="0089292F">
        <w:rPr>
          <w:rFonts w:ascii="仿宋_GB2312" w:eastAsia="仿宋_GB2312" w:cs="Times New Roman" w:hint="eastAsia"/>
          <w:color w:val="000000" w:themeColor="text1"/>
          <w:sz w:val="30"/>
          <w:szCs w:val="30"/>
        </w:rPr>
        <w:t>情况向大会做汇报，请审议。</w:t>
      </w:r>
    </w:p>
    <w:p w:rsidR="00D26D21" w:rsidRPr="0089292F" w:rsidRDefault="000555E8" w:rsidP="00D26D21">
      <w:pPr>
        <w:widowControl/>
        <w:numPr>
          <w:ilvl w:val="0"/>
          <w:numId w:val="6"/>
        </w:numPr>
        <w:spacing w:line="360" w:lineRule="auto"/>
        <w:rPr>
          <w:rFonts w:ascii="黑体" w:eastAsia="黑体" w:cs="Times New Roman"/>
          <w:color w:val="000000" w:themeColor="text1"/>
          <w:sz w:val="30"/>
          <w:szCs w:val="30"/>
        </w:rPr>
      </w:pPr>
      <w:r w:rsidRPr="0089292F">
        <w:rPr>
          <w:rFonts w:ascii="黑体" w:eastAsia="黑体" w:cs="Times New Roman" w:hint="eastAsia"/>
          <w:color w:val="000000" w:themeColor="text1"/>
          <w:sz w:val="30"/>
          <w:szCs w:val="30"/>
        </w:rPr>
        <w:t>前次会议</w:t>
      </w:r>
      <w:r w:rsidR="00661F65" w:rsidRPr="0089292F">
        <w:rPr>
          <w:rFonts w:ascii="黑体" w:eastAsia="黑体" w:cs="Times New Roman" w:hint="eastAsia"/>
          <w:color w:val="000000" w:themeColor="text1"/>
          <w:sz w:val="30"/>
          <w:szCs w:val="30"/>
        </w:rPr>
        <w:t>提案工作</w:t>
      </w:r>
      <w:r w:rsidR="001E515D" w:rsidRPr="0089292F">
        <w:rPr>
          <w:rFonts w:ascii="黑体" w:eastAsia="黑体" w:cs="Times New Roman" w:hint="eastAsia"/>
          <w:color w:val="000000" w:themeColor="text1"/>
          <w:sz w:val="30"/>
          <w:szCs w:val="30"/>
        </w:rPr>
        <w:t>推进情况</w:t>
      </w:r>
    </w:p>
    <w:p w:rsidR="000B71B3" w:rsidRPr="0089292F" w:rsidRDefault="00C15AB4" w:rsidP="00933663">
      <w:pPr>
        <w:widowControl/>
        <w:spacing w:line="360" w:lineRule="auto"/>
        <w:ind w:firstLineChars="200" w:firstLine="600"/>
        <w:rPr>
          <w:rFonts w:ascii="仿宋_GB2312" w:eastAsia="仿宋_GB2312" w:cs="Times New Roman"/>
          <w:color w:val="000000" w:themeColor="text1"/>
          <w:sz w:val="30"/>
          <w:szCs w:val="30"/>
        </w:rPr>
      </w:pPr>
      <w:r w:rsidRPr="0089292F">
        <w:rPr>
          <w:rFonts w:ascii="仿宋_GB2312" w:eastAsia="仿宋_GB2312" w:cs="Times New Roman" w:hint="eastAsia"/>
          <w:color w:val="000000" w:themeColor="text1"/>
          <w:sz w:val="30"/>
          <w:szCs w:val="30"/>
        </w:rPr>
        <w:t>第六届</w:t>
      </w:r>
      <w:r w:rsidR="007F0349" w:rsidRPr="0089292F">
        <w:rPr>
          <w:rFonts w:ascii="仿宋_GB2312" w:eastAsia="仿宋_GB2312" w:cs="Times New Roman" w:hint="eastAsia"/>
          <w:color w:val="000000" w:themeColor="text1"/>
          <w:sz w:val="30"/>
          <w:szCs w:val="30"/>
        </w:rPr>
        <w:t>第四次</w:t>
      </w:r>
      <w:r w:rsidRPr="0089292F">
        <w:rPr>
          <w:rFonts w:ascii="仿宋_GB2312" w:eastAsia="仿宋_GB2312" w:cs="Times New Roman" w:hint="eastAsia"/>
          <w:color w:val="000000" w:themeColor="text1"/>
          <w:sz w:val="30"/>
          <w:szCs w:val="30"/>
        </w:rPr>
        <w:t>教代会共有代表</w:t>
      </w:r>
      <w:r w:rsidR="007F0349" w:rsidRPr="0089292F">
        <w:rPr>
          <w:rFonts w:ascii="仿宋_GB2312" w:eastAsia="仿宋_GB2312" w:cs="Times New Roman" w:hint="eastAsia"/>
          <w:color w:val="000000" w:themeColor="text1"/>
          <w:sz w:val="30"/>
          <w:szCs w:val="30"/>
        </w:rPr>
        <w:t>141</w:t>
      </w:r>
      <w:r w:rsidRPr="0089292F">
        <w:rPr>
          <w:rFonts w:ascii="仿宋_GB2312" w:eastAsia="仿宋_GB2312" w:cs="Times New Roman" w:hint="eastAsia"/>
          <w:color w:val="000000" w:themeColor="text1"/>
          <w:sz w:val="30"/>
          <w:szCs w:val="30"/>
        </w:rPr>
        <w:t>人，设15个代表团。第六届教代会第三次会议（2015年4月24日）以来，截止2016年3月20日，收到39件有效提案，参与提案代表27人，来自13个代表团。</w:t>
      </w:r>
      <w:r w:rsidR="000B71B3" w:rsidRPr="0089292F">
        <w:rPr>
          <w:rFonts w:ascii="仿宋_GB2312" w:eastAsia="仿宋_GB2312" w:cs="Times New Roman" w:hint="eastAsia"/>
          <w:color w:val="000000" w:themeColor="text1"/>
          <w:sz w:val="30"/>
          <w:szCs w:val="30"/>
        </w:rPr>
        <w:t>提案内容涉及学校各项工作，其中，教学科研类提案13件，学校管理工作类提案11件，校园建设与文化宣传类提案4件，后勤保障与生活福利类提案11件。</w:t>
      </w:r>
    </w:p>
    <w:p w:rsidR="005A4B1B" w:rsidRPr="0089292F" w:rsidRDefault="000B71B3" w:rsidP="00933663">
      <w:pPr>
        <w:spacing w:line="360" w:lineRule="auto"/>
        <w:ind w:firstLineChars="200" w:firstLine="600"/>
        <w:rPr>
          <w:rFonts w:ascii="仿宋_GB2312" w:eastAsia="仿宋_GB2312"/>
          <w:color w:val="000000" w:themeColor="text1"/>
          <w:sz w:val="30"/>
          <w:szCs w:val="30"/>
        </w:rPr>
      </w:pPr>
      <w:r w:rsidRPr="0089292F">
        <w:rPr>
          <w:rFonts w:ascii="仿宋_GB2312" w:eastAsia="仿宋_GB2312" w:hint="eastAsia"/>
          <w:color w:val="000000" w:themeColor="text1"/>
          <w:sz w:val="30"/>
          <w:szCs w:val="30"/>
        </w:rPr>
        <w:t>2016年4月15日，校工会对提案进行梳理后，将提案转发到相关职能部门，要求职能部门</w:t>
      </w:r>
      <w:r w:rsidR="005F7BA3" w:rsidRPr="0089292F">
        <w:rPr>
          <w:rFonts w:ascii="仿宋_GB2312" w:eastAsia="仿宋_GB2312" w:hint="eastAsia"/>
          <w:color w:val="000000" w:themeColor="text1"/>
          <w:sz w:val="30"/>
          <w:szCs w:val="30"/>
        </w:rPr>
        <w:t>先行</w:t>
      </w:r>
      <w:r w:rsidRPr="0089292F">
        <w:rPr>
          <w:rFonts w:ascii="仿宋_GB2312" w:eastAsia="仿宋_GB2312" w:hint="eastAsia"/>
          <w:color w:val="000000" w:themeColor="text1"/>
          <w:sz w:val="30"/>
          <w:szCs w:val="30"/>
        </w:rPr>
        <w:t>了解提案内容，就提案情况、立案以及解决问题的可能性和路径进行说明。</w:t>
      </w:r>
      <w:r w:rsidR="00A84107" w:rsidRPr="0089292F">
        <w:rPr>
          <w:rFonts w:ascii="仿宋_GB2312" w:eastAsia="仿宋_GB2312" w:hint="eastAsia"/>
          <w:color w:val="000000" w:themeColor="text1"/>
          <w:sz w:val="30"/>
          <w:szCs w:val="30"/>
        </w:rPr>
        <w:t>职能部门收到提案后，大部分都</w:t>
      </w:r>
      <w:r w:rsidR="005A4B1B" w:rsidRPr="0089292F">
        <w:rPr>
          <w:rFonts w:ascii="仿宋_GB2312" w:eastAsia="仿宋_GB2312" w:hint="eastAsia"/>
          <w:color w:val="000000" w:themeColor="text1"/>
          <w:sz w:val="30"/>
          <w:szCs w:val="30"/>
        </w:rPr>
        <w:t>积极予以回应。</w:t>
      </w:r>
    </w:p>
    <w:p w:rsidR="005A4B1B" w:rsidRPr="0089292F" w:rsidRDefault="00F44D74" w:rsidP="00933663">
      <w:pPr>
        <w:pStyle w:val="af0"/>
        <w:spacing w:line="360" w:lineRule="auto"/>
        <w:ind w:firstLine="600"/>
        <w:rPr>
          <w:rFonts w:ascii="仿宋_GB2312" w:eastAsia="仿宋_GB2312"/>
          <w:color w:val="000000" w:themeColor="text1"/>
          <w:sz w:val="30"/>
          <w:szCs w:val="30"/>
        </w:rPr>
      </w:pPr>
      <w:r w:rsidRPr="0089292F">
        <w:rPr>
          <w:rFonts w:ascii="仿宋_GB2312" w:eastAsia="仿宋_GB2312" w:hint="eastAsia"/>
          <w:color w:val="000000" w:themeColor="text1"/>
          <w:sz w:val="30"/>
          <w:szCs w:val="30"/>
        </w:rPr>
        <w:t>2016年</w:t>
      </w:r>
      <w:r w:rsidR="005A4B1B" w:rsidRPr="0089292F">
        <w:rPr>
          <w:rFonts w:ascii="仿宋_GB2312" w:eastAsia="仿宋_GB2312" w:hint="eastAsia"/>
          <w:color w:val="000000" w:themeColor="text1"/>
          <w:sz w:val="30"/>
          <w:szCs w:val="30"/>
        </w:rPr>
        <w:t>4月27日，提案工作委员会召开会议。会议依据提案附议情况、第六届第四次教代会小组讨论意见、提案前期沟通工作情况等，经充分讨论，形成提案审核</w:t>
      </w:r>
      <w:r w:rsidR="00EF1967" w:rsidRPr="0089292F">
        <w:rPr>
          <w:rFonts w:ascii="仿宋_GB2312" w:eastAsia="仿宋_GB2312" w:hint="eastAsia"/>
          <w:color w:val="000000" w:themeColor="text1"/>
          <w:sz w:val="30"/>
          <w:szCs w:val="30"/>
        </w:rPr>
        <w:t>与答复处理情况表</w:t>
      </w:r>
      <w:r w:rsidR="00BB6B43" w:rsidRPr="0089292F">
        <w:rPr>
          <w:rFonts w:ascii="仿宋_GB2312" w:eastAsia="仿宋_GB2312" w:hint="eastAsia"/>
          <w:b/>
          <w:color w:val="000000" w:themeColor="text1"/>
          <w:sz w:val="30"/>
          <w:szCs w:val="30"/>
        </w:rPr>
        <w:t>（</w:t>
      </w:r>
      <w:r w:rsidR="00E13725" w:rsidRPr="0089292F">
        <w:rPr>
          <w:rFonts w:ascii="仿宋_GB2312" w:eastAsia="仿宋_GB2312" w:hint="eastAsia"/>
          <w:b/>
          <w:color w:val="000000" w:themeColor="text1"/>
          <w:sz w:val="30"/>
          <w:szCs w:val="30"/>
        </w:rPr>
        <w:t>附件一）</w:t>
      </w:r>
      <w:r w:rsidR="005A4B1B" w:rsidRPr="0089292F">
        <w:rPr>
          <w:rFonts w:ascii="仿宋_GB2312" w:eastAsia="仿宋_GB2312" w:hint="eastAsia"/>
          <w:color w:val="000000" w:themeColor="text1"/>
          <w:sz w:val="30"/>
          <w:szCs w:val="30"/>
        </w:rPr>
        <w:t>。其中，准予立案11</w:t>
      </w:r>
      <w:r w:rsidR="0098389D" w:rsidRPr="0089292F">
        <w:rPr>
          <w:rFonts w:ascii="仿宋_GB2312" w:eastAsia="仿宋_GB2312" w:hint="eastAsia"/>
          <w:color w:val="000000" w:themeColor="text1"/>
          <w:sz w:val="30"/>
          <w:szCs w:val="30"/>
        </w:rPr>
        <w:t>件；不予立案、</w:t>
      </w:r>
      <w:r w:rsidR="005A4B1B" w:rsidRPr="0089292F">
        <w:rPr>
          <w:rFonts w:ascii="仿宋_GB2312" w:eastAsia="仿宋_GB2312" w:hint="eastAsia"/>
          <w:color w:val="000000" w:themeColor="text1"/>
          <w:sz w:val="30"/>
          <w:szCs w:val="30"/>
        </w:rPr>
        <w:t>作为</w:t>
      </w:r>
      <w:r w:rsidR="0098389D" w:rsidRPr="0089292F">
        <w:rPr>
          <w:rFonts w:ascii="仿宋_GB2312" w:eastAsia="仿宋_GB2312" w:hint="eastAsia"/>
          <w:color w:val="000000" w:themeColor="text1"/>
          <w:sz w:val="30"/>
          <w:szCs w:val="30"/>
        </w:rPr>
        <w:t>工作</w:t>
      </w:r>
      <w:r w:rsidR="005A4B1B" w:rsidRPr="0089292F">
        <w:rPr>
          <w:rFonts w:ascii="仿宋_GB2312" w:eastAsia="仿宋_GB2312" w:hint="eastAsia"/>
          <w:color w:val="000000" w:themeColor="text1"/>
          <w:sz w:val="30"/>
          <w:szCs w:val="30"/>
        </w:rPr>
        <w:t>建议发往相关部门</w:t>
      </w:r>
      <w:r w:rsidR="001404B4" w:rsidRPr="0089292F">
        <w:rPr>
          <w:rFonts w:ascii="仿宋_GB2312" w:eastAsia="仿宋_GB2312" w:hint="eastAsia"/>
          <w:color w:val="000000" w:themeColor="text1"/>
          <w:sz w:val="30"/>
          <w:szCs w:val="30"/>
        </w:rPr>
        <w:t>20</w:t>
      </w:r>
      <w:r w:rsidR="005A4B1B" w:rsidRPr="0089292F">
        <w:rPr>
          <w:rFonts w:ascii="仿宋_GB2312" w:eastAsia="仿宋_GB2312" w:hint="eastAsia"/>
          <w:color w:val="000000" w:themeColor="text1"/>
          <w:sz w:val="30"/>
          <w:szCs w:val="30"/>
        </w:rPr>
        <w:t>件；不予立案</w:t>
      </w:r>
      <w:r w:rsidR="001404B4" w:rsidRPr="0089292F">
        <w:rPr>
          <w:rFonts w:ascii="仿宋_GB2312" w:eastAsia="仿宋_GB2312" w:hint="eastAsia"/>
          <w:color w:val="000000" w:themeColor="text1"/>
          <w:sz w:val="30"/>
          <w:szCs w:val="30"/>
        </w:rPr>
        <w:t>8</w:t>
      </w:r>
      <w:r w:rsidR="005A4B1B" w:rsidRPr="0089292F">
        <w:rPr>
          <w:rFonts w:ascii="仿宋_GB2312" w:eastAsia="仿宋_GB2312" w:hint="eastAsia"/>
          <w:color w:val="000000" w:themeColor="text1"/>
          <w:sz w:val="30"/>
          <w:szCs w:val="30"/>
        </w:rPr>
        <w:t xml:space="preserve">件。 </w:t>
      </w:r>
    </w:p>
    <w:p w:rsidR="00D26D21" w:rsidRPr="0089292F" w:rsidRDefault="00D26D21" w:rsidP="00933663">
      <w:pPr>
        <w:widowControl/>
        <w:spacing w:line="360" w:lineRule="auto"/>
        <w:ind w:firstLineChars="200" w:firstLine="600"/>
        <w:rPr>
          <w:rFonts w:ascii="仿宋" w:eastAsia="仿宋" w:hAnsi="仿宋" w:cs="Times New Roman"/>
          <w:color w:val="000000" w:themeColor="text1"/>
          <w:sz w:val="30"/>
          <w:szCs w:val="30"/>
        </w:rPr>
      </w:pPr>
      <w:r w:rsidRPr="0089292F">
        <w:rPr>
          <w:rFonts w:ascii="仿宋_GB2312" w:eastAsia="仿宋_GB2312" w:cs="Times New Roman" w:hint="eastAsia"/>
          <w:color w:val="000000" w:themeColor="text1"/>
          <w:sz w:val="30"/>
          <w:szCs w:val="30"/>
        </w:rPr>
        <w:t>2016年5月3日，</w:t>
      </w:r>
      <w:proofErr w:type="gramStart"/>
      <w:r w:rsidRPr="0089292F">
        <w:rPr>
          <w:rFonts w:ascii="仿宋_GB2312" w:eastAsia="仿宋_GB2312" w:cs="Times New Roman" w:hint="eastAsia"/>
          <w:color w:val="000000" w:themeColor="text1"/>
          <w:sz w:val="30"/>
          <w:szCs w:val="30"/>
        </w:rPr>
        <w:t>工会常务</w:t>
      </w:r>
      <w:proofErr w:type="gramEnd"/>
      <w:r w:rsidRPr="0089292F">
        <w:rPr>
          <w:rFonts w:ascii="仿宋_GB2312" w:eastAsia="仿宋_GB2312" w:cs="Times New Roman" w:hint="eastAsia"/>
          <w:color w:val="000000" w:themeColor="text1"/>
          <w:sz w:val="30"/>
          <w:szCs w:val="30"/>
        </w:rPr>
        <w:t>副主席周峰老师就</w:t>
      </w:r>
      <w:r w:rsidR="0025390A" w:rsidRPr="0089292F">
        <w:rPr>
          <w:rFonts w:ascii="仿宋_GB2312" w:eastAsia="仿宋_GB2312" w:cs="Times New Roman" w:hint="eastAsia"/>
          <w:color w:val="000000" w:themeColor="text1"/>
          <w:sz w:val="30"/>
          <w:szCs w:val="30"/>
        </w:rPr>
        <w:t>教代会</w:t>
      </w:r>
      <w:r w:rsidR="00422E59" w:rsidRPr="0089292F">
        <w:rPr>
          <w:rFonts w:ascii="仿宋_GB2312" w:eastAsia="仿宋_GB2312" w:cs="Times New Roman" w:hint="eastAsia"/>
          <w:color w:val="000000" w:themeColor="text1"/>
          <w:sz w:val="30"/>
          <w:szCs w:val="30"/>
        </w:rPr>
        <w:t>召开情况，</w:t>
      </w:r>
      <w:r w:rsidR="00CB16A1" w:rsidRPr="0089292F">
        <w:rPr>
          <w:rFonts w:ascii="仿宋_GB2312" w:eastAsia="仿宋_GB2312" w:cs="Times New Roman" w:hint="eastAsia"/>
          <w:color w:val="000000" w:themeColor="text1"/>
          <w:sz w:val="30"/>
          <w:szCs w:val="30"/>
        </w:rPr>
        <w:t>新收集</w:t>
      </w:r>
      <w:r w:rsidRPr="0089292F">
        <w:rPr>
          <w:rFonts w:ascii="仿宋_GB2312" w:eastAsia="仿宋_GB2312" w:cs="Times New Roman" w:hint="eastAsia"/>
          <w:color w:val="000000" w:themeColor="text1"/>
          <w:sz w:val="30"/>
          <w:szCs w:val="30"/>
        </w:rPr>
        <w:t>39件提案及推进落实情况</w:t>
      </w:r>
      <w:r w:rsidR="0025390A" w:rsidRPr="0089292F">
        <w:rPr>
          <w:rFonts w:ascii="仿宋_GB2312" w:eastAsia="仿宋_GB2312" w:cs="Times New Roman" w:hint="eastAsia"/>
          <w:color w:val="000000" w:themeColor="text1"/>
          <w:sz w:val="30"/>
          <w:szCs w:val="30"/>
        </w:rPr>
        <w:t>等</w:t>
      </w:r>
      <w:r w:rsidR="00080E8C" w:rsidRPr="0089292F">
        <w:rPr>
          <w:rFonts w:ascii="仿宋_GB2312" w:eastAsia="仿宋_GB2312" w:cs="Times New Roman" w:hint="eastAsia"/>
          <w:color w:val="000000" w:themeColor="text1"/>
          <w:sz w:val="30"/>
          <w:szCs w:val="30"/>
        </w:rPr>
        <w:t>，向学校党委常委会进行</w:t>
      </w:r>
      <w:r w:rsidRPr="0089292F">
        <w:rPr>
          <w:rFonts w:ascii="仿宋_GB2312" w:eastAsia="仿宋_GB2312" w:cs="Times New Roman" w:hint="eastAsia"/>
          <w:color w:val="000000" w:themeColor="text1"/>
          <w:sz w:val="30"/>
          <w:szCs w:val="30"/>
        </w:rPr>
        <w:t>汇报。</w:t>
      </w:r>
      <w:r w:rsidR="005A4B1B" w:rsidRPr="0089292F">
        <w:rPr>
          <w:rFonts w:ascii="仿宋_GB2312" w:eastAsia="仿宋_GB2312" w:cs="Times New Roman" w:hint="eastAsia"/>
          <w:color w:val="000000" w:themeColor="text1"/>
          <w:sz w:val="30"/>
          <w:szCs w:val="30"/>
        </w:rPr>
        <w:t>提案委员会</w:t>
      </w:r>
      <w:r w:rsidR="005A4B1B" w:rsidRPr="0089292F">
        <w:rPr>
          <w:rFonts w:ascii="仿宋_GB2312" w:eastAsia="仿宋_GB2312" w:hint="eastAsia"/>
          <w:color w:val="000000" w:themeColor="text1"/>
          <w:sz w:val="30"/>
          <w:szCs w:val="30"/>
        </w:rPr>
        <w:t>在提案审核讨论工作中，注意到一些教工意见较为集中，或者难以单</w:t>
      </w:r>
      <w:r w:rsidR="005A4B1B" w:rsidRPr="0089292F">
        <w:rPr>
          <w:rFonts w:ascii="仿宋_GB2312" w:eastAsia="仿宋_GB2312" w:hint="eastAsia"/>
          <w:color w:val="000000" w:themeColor="text1"/>
          <w:sz w:val="30"/>
          <w:szCs w:val="30"/>
        </w:rPr>
        <w:lastRenderedPageBreak/>
        <w:t>纯依靠某一个部门来推进的事项，需要学校</w:t>
      </w:r>
      <w:r w:rsidR="0000083C" w:rsidRPr="0089292F">
        <w:rPr>
          <w:rFonts w:ascii="仿宋_GB2312" w:eastAsia="仿宋_GB2312" w:hint="eastAsia"/>
          <w:color w:val="000000" w:themeColor="text1"/>
          <w:sz w:val="30"/>
          <w:szCs w:val="30"/>
        </w:rPr>
        <w:t>层面进行</w:t>
      </w:r>
      <w:r w:rsidR="005A4B1B" w:rsidRPr="0089292F">
        <w:rPr>
          <w:rFonts w:ascii="仿宋_GB2312" w:eastAsia="仿宋_GB2312" w:hint="eastAsia"/>
          <w:color w:val="000000" w:themeColor="text1"/>
          <w:sz w:val="30"/>
          <w:szCs w:val="30"/>
        </w:rPr>
        <w:t>协调</w:t>
      </w:r>
      <w:r w:rsidR="0000083C" w:rsidRPr="0089292F">
        <w:rPr>
          <w:rFonts w:ascii="仿宋_GB2312" w:eastAsia="仿宋_GB2312" w:hint="eastAsia"/>
          <w:color w:val="000000" w:themeColor="text1"/>
          <w:sz w:val="30"/>
          <w:szCs w:val="30"/>
        </w:rPr>
        <w:t>落实。党委</w:t>
      </w:r>
      <w:r w:rsidR="005A4B1B" w:rsidRPr="0089292F">
        <w:rPr>
          <w:rFonts w:ascii="仿宋_GB2312" w:eastAsia="仿宋_GB2312" w:hint="eastAsia"/>
          <w:color w:val="000000" w:themeColor="text1"/>
          <w:sz w:val="30"/>
          <w:szCs w:val="30"/>
        </w:rPr>
        <w:t>常委会</w:t>
      </w:r>
      <w:r w:rsidR="0000083C" w:rsidRPr="0089292F">
        <w:rPr>
          <w:rFonts w:ascii="仿宋_GB2312" w:eastAsia="仿宋_GB2312" w:hint="eastAsia"/>
          <w:color w:val="000000" w:themeColor="text1"/>
          <w:sz w:val="30"/>
          <w:szCs w:val="30"/>
        </w:rPr>
        <w:t>听取汇报，</w:t>
      </w:r>
      <w:r w:rsidR="0000083C" w:rsidRPr="0089292F">
        <w:rPr>
          <w:rFonts w:ascii="仿宋_GB2312" w:eastAsia="仿宋_GB2312" w:cs="Times New Roman" w:hint="eastAsia"/>
          <w:color w:val="000000" w:themeColor="text1"/>
          <w:sz w:val="30"/>
          <w:szCs w:val="30"/>
        </w:rPr>
        <w:t>明确</w:t>
      </w:r>
      <w:r w:rsidRPr="0089292F">
        <w:rPr>
          <w:rFonts w:ascii="仿宋_GB2312" w:eastAsia="仿宋_GB2312" w:cs="Times New Roman" w:hint="eastAsia"/>
          <w:color w:val="000000" w:themeColor="text1"/>
          <w:sz w:val="30"/>
          <w:szCs w:val="30"/>
        </w:rPr>
        <w:t>本科生导师制</w:t>
      </w:r>
      <w:r w:rsidR="001F71AF" w:rsidRPr="0089292F">
        <w:rPr>
          <w:rFonts w:ascii="仿宋_GB2312" w:eastAsia="仿宋_GB2312" w:cs="Times New Roman" w:hint="eastAsia"/>
          <w:color w:val="000000" w:themeColor="text1"/>
          <w:sz w:val="30"/>
          <w:szCs w:val="30"/>
        </w:rPr>
        <w:t>，统一规划校园景观、建</w:t>
      </w:r>
      <w:r w:rsidR="001F71AF" w:rsidRPr="00933663">
        <w:rPr>
          <w:rFonts w:ascii="仿宋_GB2312" w:eastAsia="仿宋_GB2312" w:cs="Times New Roman" w:hint="eastAsia"/>
          <w:color w:val="000000" w:themeColor="text1"/>
          <w:sz w:val="32"/>
          <w:szCs w:val="30"/>
        </w:rPr>
        <w:t>设校园文化，校园停车管理及绿色出行辅助设施建设，</w:t>
      </w:r>
      <w:r w:rsidR="0056121C" w:rsidRPr="00933663">
        <w:rPr>
          <w:rFonts w:ascii="仿宋_GB2312" w:eastAsia="仿宋_GB2312" w:cs="Times New Roman" w:hint="eastAsia"/>
          <w:color w:val="000000" w:themeColor="text1"/>
          <w:sz w:val="32"/>
          <w:szCs w:val="30"/>
        </w:rPr>
        <w:t>中山</w:t>
      </w:r>
      <w:r w:rsidR="0056121C" w:rsidRPr="00933663">
        <w:rPr>
          <w:rFonts w:ascii="仿宋" w:eastAsia="仿宋" w:hAnsi="仿宋" w:cs="Times New Roman" w:hint="eastAsia"/>
          <w:color w:val="000000" w:themeColor="text1"/>
          <w:sz w:val="32"/>
          <w:szCs w:val="30"/>
        </w:rPr>
        <w:t>北一路校区教学设</w:t>
      </w:r>
      <w:r w:rsidR="0056121C" w:rsidRPr="0089292F">
        <w:rPr>
          <w:rFonts w:ascii="仿宋" w:eastAsia="仿宋" w:hAnsi="仿宋" w:cs="Times New Roman" w:hint="eastAsia"/>
          <w:color w:val="000000" w:themeColor="text1"/>
          <w:sz w:val="30"/>
          <w:szCs w:val="30"/>
        </w:rPr>
        <w:t>施设备管理和维护保障机制等四件提案，作为重点推进工作，</w:t>
      </w:r>
      <w:r w:rsidR="001F71AF" w:rsidRPr="0089292F">
        <w:rPr>
          <w:rFonts w:ascii="仿宋" w:eastAsia="仿宋" w:hAnsi="仿宋" w:cs="Times New Roman" w:hint="eastAsia"/>
          <w:color w:val="000000" w:themeColor="text1"/>
          <w:sz w:val="30"/>
          <w:szCs w:val="30"/>
        </w:rPr>
        <w:t>并明确牵头领导，</w:t>
      </w:r>
      <w:r w:rsidR="0056121C" w:rsidRPr="0089292F">
        <w:rPr>
          <w:rFonts w:ascii="仿宋" w:eastAsia="仿宋" w:hAnsi="仿宋" w:cs="Times New Roman" w:hint="eastAsia"/>
          <w:color w:val="000000" w:themeColor="text1"/>
          <w:sz w:val="30"/>
          <w:szCs w:val="30"/>
        </w:rPr>
        <w:t>要求相关部门认真研究分析，拿出处理意见。</w:t>
      </w:r>
    </w:p>
    <w:p w:rsidR="00661F65" w:rsidRPr="0089292F" w:rsidRDefault="009E4680" w:rsidP="00A37A88">
      <w:pPr>
        <w:widowControl/>
        <w:spacing w:line="360" w:lineRule="auto"/>
        <w:ind w:firstLineChars="200" w:firstLine="600"/>
        <w:rPr>
          <w:rFonts w:ascii="??" w:hAnsi="??"/>
          <w:color w:val="000000" w:themeColor="text1"/>
          <w:sz w:val="28"/>
          <w:szCs w:val="28"/>
        </w:rPr>
      </w:pPr>
      <w:r w:rsidRPr="0089292F">
        <w:rPr>
          <w:rFonts w:ascii="仿宋" w:eastAsia="仿宋" w:hAnsi="仿宋" w:hint="eastAsia"/>
          <w:color w:val="000000" w:themeColor="text1"/>
          <w:sz w:val="30"/>
          <w:szCs w:val="30"/>
        </w:rPr>
        <w:t>2016年10月18日，提案工作委员会召开会议，对提案进行督办</w:t>
      </w:r>
      <w:r w:rsidRPr="0089292F">
        <w:rPr>
          <w:rFonts w:ascii="仿宋_GB2312" w:eastAsia="仿宋_GB2312" w:hint="eastAsia"/>
          <w:color w:val="000000" w:themeColor="text1"/>
          <w:sz w:val="30"/>
          <w:szCs w:val="30"/>
        </w:rPr>
        <w:t>。</w:t>
      </w:r>
      <w:r w:rsidR="004576C4" w:rsidRPr="0089292F">
        <w:rPr>
          <w:rFonts w:ascii="??" w:hAnsi="??" w:hint="eastAsia"/>
          <w:vanish/>
          <w:color w:val="000000" w:themeColor="text1"/>
          <w:sz w:val="28"/>
          <w:szCs w:val="28"/>
        </w:rPr>
        <w:t>的召集外语学院、体育教学部讨论教学工作量问题。人事处</w:t>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r w:rsidR="004576C4" w:rsidRPr="0089292F">
        <w:rPr>
          <w:rFonts w:ascii="??" w:hAnsi="??" w:hint="eastAsia"/>
          <w:vanish/>
          <w:color w:val="000000" w:themeColor="text1"/>
          <w:sz w:val="28"/>
          <w:szCs w:val="28"/>
        </w:rPr>
        <w:pgNum/>
      </w:r>
    </w:p>
    <w:p w:rsidR="008F062A" w:rsidRPr="0089292F" w:rsidRDefault="000555E8" w:rsidP="00FB2955">
      <w:pPr>
        <w:widowControl/>
        <w:spacing w:line="360" w:lineRule="auto"/>
        <w:ind w:left="562"/>
        <w:rPr>
          <w:rFonts w:ascii="黑体" w:eastAsia="黑体" w:cs="Times New Roman"/>
          <w:color w:val="000000" w:themeColor="text1"/>
          <w:sz w:val="30"/>
          <w:szCs w:val="30"/>
        </w:rPr>
      </w:pPr>
      <w:r w:rsidRPr="0089292F">
        <w:rPr>
          <w:rFonts w:ascii="黑体" w:eastAsia="黑体" w:cs="Times New Roman" w:hint="eastAsia"/>
          <w:color w:val="000000" w:themeColor="text1"/>
          <w:sz w:val="30"/>
          <w:szCs w:val="30"/>
        </w:rPr>
        <w:t>二、</w:t>
      </w:r>
      <w:r w:rsidR="008F062A" w:rsidRPr="0089292F">
        <w:rPr>
          <w:rFonts w:ascii="黑体" w:eastAsia="黑体" w:cs="Times New Roman" w:hint="eastAsia"/>
          <w:color w:val="000000" w:themeColor="text1"/>
          <w:sz w:val="30"/>
          <w:szCs w:val="30"/>
        </w:rPr>
        <w:t>第四次会议以来</w:t>
      </w:r>
      <w:r w:rsidR="002921C0" w:rsidRPr="0089292F">
        <w:rPr>
          <w:rFonts w:ascii="黑体" w:eastAsia="黑体" w:cs="Times New Roman" w:hint="eastAsia"/>
          <w:color w:val="000000" w:themeColor="text1"/>
          <w:sz w:val="30"/>
          <w:szCs w:val="30"/>
        </w:rPr>
        <w:t>提案</w:t>
      </w:r>
      <w:r w:rsidR="00A90ED1" w:rsidRPr="0089292F">
        <w:rPr>
          <w:rFonts w:ascii="黑体" w:eastAsia="黑体" w:cs="Times New Roman" w:hint="eastAsia"/>
          <w:color w:val="000000" w:themeColor="text1"/>
          <w:sz w:val="30"/>
          <w:szCs w:val="30"/>
        </w:rPr>
        <w:t>收集情况</w:t>
      </w:r>
    </w:p>
    <w:p w:rsidR="00E4358D" w:rsidRPr="0089292F" w:rsidRDefault="00661F65" w:rsidP="00933663">
      <w:pPr>
        <w:widowControl/>
        <w:spacing w:line="360" w:lineRule="auto"/>
        <w:ind w:firstLineChars="200" w:firstLine="600"/>
        <w:rPr>
          <w:rFonts w:ascii="仿宋_GB2312" w:eastAsia="仿宋_GB2312" w:cs="Times New Roman"/>
          <w:color w:val="000000" w:themeColor="text1"/>
          <w:sz w:val="30"/>
          <w:szCs w:val="30"/>
        </w:rPr>
      </w:pPr>
      <w:r w:rsidRPr="0089292F">
        <w:rPr>
          <w:rFonts w:ascii="仿宋_GB2312" w:eastAsia="仿宋_GB2312" w:cs="Times New Roman" w:hint="eastAsia"/>
          <w:color w:val="000000" w:themeColor="text1"/>
          <w:sz w:val="30"/>
          <w:szCs w:val="30"/>
        </w:rPr>
        <w:t>第六届教代会第四次会议（2016年3月22日）以来，截止</w:t>
      </w:r>
      <w:r w:rsidR="003758EA" w:rsidRPr="0089292F">
        <w:rPr>
          <w:rFonts w:ascii="仿宋_GB2312" w:eastAsia="仿宋_GB2312" w:cs="Times New Roman" w:hint="eastAsia"/>
          <w:color w:val="000000" w:themeColor="text1"/>
          <w:sz w:val="30"/>
          <w:szCs w:val="30"/>
        </w:rPr>
        <w:t>2017年</w:t>
      </w:r>
      <w:r w:rsidRPr="0089292F">
        <w:rPr>
          <w:rFonts w:ascii="仿宋_GB2312" w:eastAsia="仿宋_GB2312" w:cs="Times New Roman" w:hint="eastAsia"/>
          <w:color w:val="000000" w:themeColor="text1"/>
          <w:sz w:val="30"/>
          <w:szCs w:val="30"/>
        </w:rPr>
        <w:t>4月</w:t>
      </w:r>
      <w:r w:rsidR="0030444C">
        <w:rPr>
          <w:rFonts w:ascii="仿宋_GB2312" w:eastAsia="仿宋_GB2312" w:cs="Times New Roman" w:hint="eastAsia"/>
          <w:color w:val="000000" w:themeColor="text1"/>
          <w:sz w:val="30"/>
          <w:szCs w:val="30"/>
        </w:rPr>
        <w:t>17</w:t>
      </w:r>
      <w:r w:rsidRPr="0089292F">
        <w:rPr>
          <w:rFonts w:ascii="仿宋_GB2312" w:eastAsia="仿宋_GB2312" w:cs="Times New Roman" w:hint="eastAsia"/>
          <w:color w:val="000000" w:themeColor="text1"/>
          <w:sz w:val="30"/>
          <w:szCs w:val="30"/>
        </w:rPr>
        <w:t>日，收到</w:t>
      </w:r>
      <w:r w:rsidR="00E95CA2">
        <w:rPr>
          <w:rFonts w:ascii="仿宋_GB2312" w:eastAsia="仿宋_GB2312" w:cs="Times New Roman" w:hint="eastAsia"/>
          <w:color w:val="000000" w:themeColor="text1"/>
          <w:sz w:val="30"/>
          <w:szCs w:val="30"/>
        </w:rPr>
        <w:t>33</w:t>
      </w:r>
      <w:r w:rsidRPr="0089292F">
        <w:rPr>
          <w:rFonts w:ascii="仿宋_GB2312" w:eastAsia="仿宋_GB2312" w:cs="Times New Roman" w:hint="eastAsia"/>
          <w:color w:val="000000" w:themeColor="text1"/>
          <w:sz w:val="30"/>
          <w:szCs w:val="30"/>
        </w:rPr>
        <w:t>件有效提案，参与提案代表</w:t>
      </w:r>
      <w:r w:rsidR="00E95CA2">
        <w:rPr>
          <w:rFonts w:ascii="仿宋_GB2312" w:eastAsia="仿宋_GB2312" w:cs="Times New Roman" w:hint="eastAsia"/>
          <w:color w:val="000000" w:themeColor="text1"/>
          <w:sz w:val="30"/>
          <w:szCs w:val="30"/>
        </w:rPr>
        <w:t>23</w:t>
      </w:r>
      <w:r w:rsidRPr="0089292F">
        <w:rPr>
          <w:rFonts w:ascii="仿宋_GB2312" w:eastAsia="仿宋_GB2312" w:cs="Times New Roman" w:hint="eastAsia"/>
          <w:color w:val="000000" w:themeColor="text1"/>
          <w:sz w:val="30"/>
          <w:szCs w:val="30"/>
        </w:rPr>
        <w:t>人，提案人分别来自</w:t>
      </w:r>
      <w:r w:rsidR="0089292F">
        <w:rPr>
          <w:rFonts w:ascii="仿宋_GB2312" w:eastAsia="仿宋_GB2312" w:cs="Times New Roman" w:hint="eastAsia"/>
          <w:color w:val="000000" w:themeColor="text1"/>
          <w:sz w:val="30"/>
          <w:szCs w:val="30"/>
        </w:rPr>
        <w:t>12</w:t>
      </w:r>
      <w:r w:rsidRPr="0089292F">
        <w:rPr>
          <w:rFonts w:ascii="仿宋_GB2312" w:eastAsia="仿宋_GB2312" w:cs="Times New Roman" w:hint="eastAsia"/>
          <w:color w:val="000000" w:themeColor="text1"/>
          <w:sz w:val="30"/>
          <w:szCs w:val="30"/>
        </w:rPr>
        <w:t>个代表团。提案内容涉及学校各项工作，其中，教学类提案</w:t>
      </w:r>
      <w:r w:rsidR="0089292F">
        <w:rPr>
          <w:rFonts w:ascii="仿宋_GB2312" w:eastAsia="仿宋_GB2312" w:cs="Times New Roman" w:hint="eastAsia"/>
          <w:color w:val="000000" w:themeColor="text1"/>
          <w:sz w:val="30"/>
          <w:szCs w:val="30"/>
        </w:rPr>
        <w:t>5</w:t>
      </w:r>
      <w:r w:rsidRPr="0089292F">
        <w:rPr>
          <w:rFonts w:ascii="仿宋_GB2312" w:eastAsia="仿宋_GB2312" w:cs="Times New Roman" w:hint="eastAsia"/>
          <w:color w:val="000000" w:themeColor="text1"/>
          <w:sz w:val="30"/>
          <w:szCs w:val="30"/>
        </w:rPr>
        <w:t>件，学生培养类提案</w:t>
      </w:r>
      <w:r w:rsidR="0089292F">
        <w:rPr>
          <w:rFonts w:ascii="仿宋_GB2312" w:eastAsia="仿宋_GB2312" w:cs="Times New Roman" w:hint="eastAsia"/>
          <w:color w:val="000000" w:themeColor="text1"/>
          <w:sz w:val="30"/>
          <w:szCs w:val="30"/>
        </w:rPr>
        <w:t>1</w:t>
      </w:r>
      <w:r w:rsidRPr="0089292F">
        <w:rPr>
          <w:rFonts w:ascii="仿宋_GB2312" w:eastAsia="仿宋_GB2312" w:cs="Times New Roman" w:hint="eastAsia"/>
          <w:color w:val="000000" w:themeColor="text1"/>
          <w:sz w:val="30"/>
          <w:szCs w:val="30"/>
        </w:rPr>
        <w:t>件，科研类提案</w:t>
      </w:r>
      <w:r w:rsidR="0089292F">
        <w:rPr>
          <w:rFonts w:ascii="仿宋_GB2312" w:eastAsia="仿宋_GB2312" w:cs="Times New Roman" w:hint="eastAsia"/>
          <w:color w:val="000000" w:themeColor="text1"/>
          <w:sz w:val="30"/>
          <w:szCs w:val="30"/>
        </w:rPr>
        <w:t>4</w:t>
      </w:r>
      <w:r w:rsidRPr="0089292F">
        <w:rPr>
          <w:rFonts w:ascii="仿宋_GB2312" w:eastAsia="仿宋_GB2312" w:cs="Times New Roman" w:hint="eastAsia"/>
          <w:color w:val="000000" w:themeColor="text1"/>
          <w:sz w:val="30"/>
          <w:szCs w:val="30"/>
        </w:rPr>
        <w:t>件，校园文</w:t>
      </w:r>
      <w:bookmarkStart w:id="0" w:name="_GoBack"/>
      <w:bookmarkEnd w:id="0"/>
      <w:r w:rsidRPr="0089292F">
        <w:rPr>
          <w:rFonts w:ascii="仿宋_GB2312" w:eastAsia="仿宋_GB2312" w:cs="Times New Roman" w:hint="eastAsia"/>
          <w:color w:val="000000" w:themeColor="text1"/>
          <w:sz w:val="30"/>
          <w:szCs w:val="30"/>
        </w:rPr>
        <w:t>化及宣传类提案</w:t>
      </w:r>
      <w:r w:rsidR="00286FA3">
        <w:rPr>
          <w:rFonts w:ascii="仿宋_GB2312" w:eastAsia="仿宋_GB2312" w:cs="Times New Roman" w:hint="eastAsia"/>
          <w:color w:val="000000" w:themeColor="text1"/>
          <w:sz w:val="30"/>
          <w:szCs w:val="30"/>
        </w:rPr>
        <w:t>2</w:t>
      </w:r>
      <w:r w:rsidRPr="0089292F">
        <w:rPr>
          <w:rFonts w:ascii="仿宋_GB2312" w:eastAsia="仿宋_GB2312" w:cs="Times New Roman" w:hint="eastAsia"/>
          <w:color w:val="000000" w:themeColor="text1"/>
          <w:sz w:val="30"/>
          <w:szCs w:val="30"/>
        </w:rPr>
        <w:t>件，学校管理工作类提案</w:t>
      </w:r>
      <w:r w:rsidR="00E95CA2">
        <w:rPr>
          <w:rFonts w:ascii="仿宋_GB2312" w:eastAsia="仿宋_GB2312" w:cs="Times New Roman" w:hint="eastAsia"/>
          <w:color w:val="000000" w:themeColor="text1"/>
          <w:sz w:val="30"/>
          <w:szCs w:val="30"/>
        </w:rPr>
        <w:t>8</w:t>
      </w:r>
      <w:r w:rsidRPr="0089292F">
        <w:rPr>
          <w:rFonts w:ascii="仿宋_GB2312" w:eastAsia="仿宋_GB2312" w:cs="Times New Roman" w:hint="eastAsia"/>
          <w:color w:val="000000" w:themeColor="text1"/>
          <w:sz w:val="30"/>
          <w:szCs w:val="30"/>
        </w:rPr>
        <w:t>件，校园建设与环境治理类提案</w:t>
      </w:r>
      <w:r w:rsidR="00286FA3">
        <w:rPr>
          <w:rFonts w:ascii="仿宋_GB2312" w:eastAsia="仿宋_GB2312" w:cs="Times New Roman" w:hint="eastAsia"/>
          <w:color w:val="000000" w:themeColor="text1"/>
          <w:sz w:val="30"/>
          <w:szCs w:val="30"/>
        </w:rPr>
        <w:t>4</w:t>
      </w:r>
      <w:r w:rsidRPr="0089292F">
        <w:rPr>
          <w:rFonts w:ascii="仿宋_GB2312" w:eastAsia="仿宋_GB2312" w:cs="Times New Roman" w:hint="eastAsia"/>
          <w:color w:val="000000" w:themeColor="text1"/>
          <w:sz w:val="30"/>
          <w:szCs w:val="30"/>
        </w:rPr>
        <w:t>件，后勤保障与生活福利类提案</w:t>
      </w:r>
      <w:r w:rsidR="00286FA3">
        <w:rPr>
          <w:rFonts w:ascii="仿宋_GB2312" w:eastAsia="仿宋_GB2312" w:cs="Times New Roman" w:hint="eastAsia"/>
          <w:color w:val="000000" w:themeColor="text1"/>
          <w:sz w:val="30"/>
          <w:szCs w:val="30"/>
        </w:rPr>
        <w:t>9</w:t>
      </w:r>
      <w:r w:rsidRPr="0089292F">
        <w:rPr>
          <w:rFonts w:ascii="仿宋_GB2312" w:eastAsia="仿宋_GB2312" w:cs="Times New Roman" w:hint="eastAsia"/>
          <w:color w:val="000000" w:themeColor="text1"/>
          <w:sz w:val="30"/>
          <w:szCs w:val="30"/>
        </w:rPr>
        <w:t>件</w:t>
      </w:r>
      <w:r w:rsidR="00BB6B43" w:rsidRPr="0089292F">
        <w:rPr>
          <w:rFonts w:ascii="仿宋_GB2312" w:eastAsia="仿宋_GB2312" w:cs="Times New Roman" w:hint="eastAsia"/>
          <w:color w:val="000000" w:themeColor="text1"/>
          <w:sz w:val="30"/>
          <w:szCs w:val="30"/>
        </w:rPr>
        <w:t>，具体见提案收集表</w:t>
      </w:r>
      <w:r w:rsidR="00BB6B43" w:rsidRPr="0089292F">
        <w:rPr>
          <w:rFonts w:ascii="仿宋_GB2312" w:eastAsia="仿宋_GB2312" w:cs="Times New Roman" w:hint="eastAsia"/>
          <w:b/>
          <w:color w:val="000000" w:themeColor="text1"/>
          <w:sz w:val="30"/>
          <w:szCs w:val="30"/>
        </w:rPr>
        <w:t>（</w:t>
      </w:r>
      <w:r w:rsidR="008F062A" w:rsidRPr="0089292F">
        <w:rPr>
          <w:rFonts w:ascii="仿宋_GB2312" w:eastAsia="仿宋_GB2312" w:cs="Times New Roman" w:hint="eastAsia"/>
          <w:b/>
          <w:color w:val="000000" w:themeColor="text1"/>
          <w:sz w:val="30"/>
          <w:szCs w:val="30"/>
        </w:rPr>
        <w:t>附件二）</w:t>
      </w:r>
      <w:r w:rsidRPr="0089292F">
        <w:rPr>
          <w:rFonts w:ascii="仿宋_GB2312" w:eastAsia="仿宋_GB2312" w:cs="Times New Roman" w:hint="eastAsia"/>
          <w:color w:val="000000" w:themeColor="text1"/>
          <w:sz w:val="30"/>
          <w:szCs w:val="30"/>
        </w:rPr>
        <w:t>。</w:t>
      </w:r>
    </w:p>
    <w:p w:rsidR="000B58B9" w:rsidRPr="0089292F" w:rsidRDefault="00BB6B43" w:rsidP="00DB2C17">
      <w:pPr>
        <w:widowControl/>
        <w:spacing w:line="360" w:lineRule="auto"/>
        <w:ind w:left="560"/>
        <w:rPr>
          <w:rFonts w:ascii="仿宋_GB2312" w:eastAsia="仿宋_GB2312" w:hAnsi="宋体"/>
          <w:color w:val="000000" w:themeColor="text1"/>
          <w:sz w:val="30"/>
          <w:szCs w:val="30"/>
        </w:rPr>
      </w:pPr>
      <w:r w:rsidRPr="0089292F">
        <w:rPr>
          <w:rFonts w:ascii="仿宋_GB2312" w:eastAsia="仿宋_GB2312" w:hAnsi="宋体" w:hint="eastAsia"/>
          <w:color w:val="000000" w:themeColor="text1"/>
          <w:sz w:val="30"/>
          <w:szCs w:val="30"/>
        </w:rPr>
        <w:t>本次</w:t>
      </w:r>
      <w:r w:rsidR="00BB06DA" w:rsidRPr="0089292F">
        <w:rPr>
          <w:rFonts w:ascii="仿宋_GB2312" w:eastAsia="仿宋_GB2312" w:hAnsi="宋体" w:hint="eastAsia"/>
          <w:color w:val="000000" w:themeColor="text1"/>
          <w:sz w:val="30"/>
          <w:szCs w:val="30"/>
        </w:rPr>
        <w:t>教代会后，提案委员会</w:t>
      </w:r>
      <w:r w:rsidR="00DB2C17" w:rsidRPr="0089292F">
        <w:rPr>
          <w:rFonts w:ascii="仿宋_GB2312" w:eastAsia="仿宋_GB2312" w:hAnsi="宋体" w:hint="eastAsia"/>
          <w:color w:val="000000" w:themeColor="text1"/>
          <w:sz w:val="30"/>
          <w:szCs w:val="30"/>
        </w:rPr>
        <w:t>根据相关流程，</w:t>
      </w:r>
      <w:r w:rsidR="00BB06DA" w:rsidRPr="0089292F">
        <w:rPr>
          <w:rFonts w:ascii="仿宋_GB2312" w:eastAsia="仿宋_GB2312" w:hAnsi="宋体" w:hint="eastAsia"/>
          <w:color w:val="000000" w:themeColor="text1"/>
          <w:sz w:val="30"/>
          <w:szCs w:val="30"/>
        </w:rPr>
        <w:t>召开提案工作会，</w:t>
      </w:r>
    </w:p>
    <w:p w:rsidR="00DE01A8" w:rsidRPr="00933663" w:rsidRDefault="00BB06DA" w:rsidP="00933663">
      <w:pPr>
        <w:widowControl/>
        <w:spacing w:line="360" w:lineRule="auto"/>
        <w:rPr>
          <w:rFonts w:ascii="仿宋_GB2312" w:eastAsia="仿宋_GB2312" w:hAnsi="宋体"/>
          <w:color w:val="000000" w:themeColor="text1"/>
          <w:sz w:val="30"/>
          <w:szCs w:val="30"/>
        </w:rPr>
      </w:pPr>
      <w:r w:rsidRPr="0089292F">
        <w:rPr>
          <w:rFonts w:ascii="仿宋_GB2312" w:eastAsia="仿宋_GB2312" w:hAnsi="宋体" w:hint="eastAsia"/>
          <w:color w:val="000000" w:themeColor="text1"/>
          <w:sz w:val="30"/>
          <w:szCs w:val="30"/>
        </w:rPr>
        <w:t>就各提案内容进</w:t>
      </w:r>
      <w:r w:rsidRPr="0089292F">
        <w:rPr>
          <w:rFonts w:ascii="仿宋_GB2312" w:eastAsia="仿宋_GB2312" w:hAnsi="??" w:hint="eastAsia"/>
          <w:color w:val="000000" w:themeColor="text1"/>
          <w:sz w:val="30"/>
          <w:szCs w:val="30"/>
        </w:rPr>
        <w:t>行讨论和审核，按相关程序流转办理。</w:t>
      </w:r>
    </w:p>
    <w:p w:rsidR="008F062A" w:rsidRPr="0089292F" w:rsidRDefault="000555E8" w:rsidP="00F42F42">
      <w:pPr>
        <w:widowControl/>
        <w:spacing w:line="360" w:lineRule="auto"/>
        <w:ind w:firstLineChars="198" w:firstLine="594"/>
        <w:rPr>
          <w:rFonts w:ascii="黑体" w:eastAsia="黑体" w:hAnsi="??"/>
          <w:color w:val="000000" w:themeColor="text1"/>
          <w:sz w:val="30"/>
          <w:szCs w:val="30"/>
        </w:rPr>
      </w:pPr>
      <w:r w:rsidRPr="0089292F">
        <w:rPr>
          <w:rFonts w:ascii="黑体" w:eastAsia="黑体" w:hAnsiTheme="minorEastAsia" w:cs="Times New Roman" w:hint="eastAsia"/>
          <w:color w:val="000000" w:themeColor="text1"/>
          <w:sz w:val="30"/>
          <w:szCs w:val="30"/>
        </w:rPr>
        <w:t>三、</w:t>
      </w:r>
      <w:r w:rsidR="00D9158B" w:rsidRPr="0089292F">
        <w:rPr>
          <w:rFonts w:ascii="黑体" w:eastAsia="黑体" w:hAnsi="??" w:hint="eastAsia"/>
          <w:color w:val="000000" w:themeColor="text1"/>
          <w:sz w:val="30"/>
          <w:szCs w:val="30"/>
        </w:rPr>
        <w:t>代表们和教工们关心的热</w:t>
      </w:r>
      <w:r w:rsidR="00F42F42" w:rsidRPr="0089292F">
        <w:rPr>
          <w:rFonts w:ascii="黑体" w:eastAsia="黑体" w:hAnsi="??" w:hint="eastAsia"/>
          <w:color w:val="000000" w:themeColor="text1"/>
          <w:sz w:val="30"/>
          <w:szCs w:val="30"/>
        </w:rPr>
        <w:t>点问题</w:t>
      </w:r>
    </w:p>
    <w:p w:rsidR="006C1B3E" w:rsidRPr="0089292F" w:rsidRDefault="00F42F42" w:rsidP="008F062A">
      <w:pPr>
        <w:widowControl/>
        <w:spacing w:line="360" w:lineRule="auto"/>
        <w:ind w:firstLineChars="200" w:firstLine="600"/>
        <w:rPr>
          <w:rFonts w:ascii="仿宋_GB2312" w:eastAsia="仿宋_GB2312" w:hAnsi="??"/>
          <w:color w:val="000000" w:themeColor="text1"/>
          <w:sz w:val="30"/>
          <w:szCs w:val="30"/>
        </w:rPr>
      </w:pPr>
      <w:r w:rsidRPr="0089292F">
        <w:rPr>
          <w:rFonts w:ascii="仿宋_GB2312" w:eastAsia="仿宋_GB2312" w:hAnsi="??" w:hint="eastAsia"/>
          <w:color w:val="000000" w:themeColor="text1"/>
          <w:sz w:val="30"/>
          <w:szCs w:val="30"/>
        </w:rPr>
        <w:t>（一）</w:t>
      </w:r>
      <w:r w:rsidR="00085DE7" w:rsidRPr="0089292F">
        <w:rPr>
          <w:rFonts w:ascii="仿宋_GB2312" w:eastAsia="仿宋_GB2312" w:hAnsi="??" w:hint="eastAsia"/>
          <w:color w:val="000000" w:themeColor="text1"/>
          <w:sz w:val="30"/>
          <w:szCs w:val="30"/>
        </w:rPr>
        <w:t>教工</w:t>
      </w:r>
      <w:r w:rsidR="003758EA" w:rsidRPr="0089292F">
        <w:rPr>
          <w:rFonts w:ascii="仿宋_GB2312" w:eastAsia="仿宋_GB2312" w:hAnsi="??" w:hint="eastAsia"/>
          <w:color w:val="000000" w:themeColor="text1"/>
          <w:sz w:val="30"/>
          <w:szCs w:val="30"/>
        </w:rPr>
        <w:t>周转房</w:t>
      </w:r>
    </w:p>
    <w:p w:rsidR="00286FA3" w:rsidRDefault="003758EA" w:rsidP="003758EA">
      <w:pPr>
        <w:rPr>
          <w:rFonts w:ascii="华文仿宋" w:eastAsia="华文仿宋" w:hAnsi="华文仿宋"/>
          <w:color w:val="000000" w:themeColor="text1"/>
          <w:sz w:val="28"/>
          <w:szCs w:val="28"/>
        </w:rPr>
      </w:pPr>
      <w:r w:rsidRPr="0089292F">
        <w:rPr>
          <w:rFonts w:ascii="华文仿宋" w:eastAsia="华文仿宋" w:hAnsi="华文仿宋" w:hint="eastAsia"/>
          <w:color w:val="000000" w:themeColor="text1"/>
          <w:sz w:val="28"/>
          <w:szCs w:val="28"/>
        </w:rPr>
        <w:t>教师</w:t>
      </w:r>
      <w:r w:rsidRPr="0089292F">
        <w:rPr>
          <w:rFonts w:ascii="华文仿宋" w:eastAsia="华文仿宋" w:hAnsi="华文仿宋"/>
          <w:color w:val="000000" w:themeColor="text1"/>
          <w:sz w:val="28"/>
          <w:szCs w:val="28"/>
        </w:rPr>
        <w:t>周转房资源</w:t>
      </w:r>
      <w:r w:rsidR="00EC0557" w:rsidRPr="0089292F">
        <w:rPr>
          <w:rFonts w:ascii="华文仿宋" w:eastAsia="华文仿宋" w:hAnsi="华文仿宋" w:hint="eastAsia"/>
          <w:color w:val="000000" w:themeColor="text1"/>
          <w:sz w:val="28"/>
          <w:szCs w:val="28"/>
        </w:rPr>
        <w:t>表</w:t>
      </w:r>
      <w:r w:rsidRPr="0089292F">
        <w:rPr>
          <w:rFonts w:ascii="华文仿宋" w:eastAsia="华文仿宋" w:hAnsi="华文仿宋" w:hint="eastAsia"/>
          <w:color w:val="000000" w:themeColor="text1"/>
          <w:sz w:val="28"/>
          <w:szCs w:val="28"/>
        </w:rPr>
        <w:t>（</w:t>
      </w:r>
      <w:proofErr w:type="gramStart"/>
      <w:r w:rsidRPr="0089292F">
        <w:rPr>
          <w:rFonts w:ascii="华文仿宋" w:eastAsia="华文仿宋" w:hAnsi="华文仿宋" w:hint="eastAsia"/>
          <w:color w:val="000000" w:themeColor="text1"/>
          <w:sz w:val="28"/>
          <w:szCs w:val="28"/>
        </w:rPr>
        <w:t>含</w:t>
      </w:r>
      <w:r w:rsidRPr="0089292F">
        <w:rPr>
          <w:rFonts w:ascii="华文仿宋" w:eastAsia="华文仿宋" w:hAnsi="华文仿宋"/>
          <w:color w:val="000000" w:themeColor="text1"/>
          <w:sz w:val="28"/>
          <w:szCs w:val="28"/>
        </w:rPr>
        <w:t>政立路</w:t>
      </w:r>
      <w:proofErr w:type="gramEnd"/>
      <w:r w:rsidRPr="0089292F">
        <w:rPr>
          <w:rFonts w:ascii="华文仿宋" w:eastAsia="华文仿宋" w:hAnsi="华文仿宋" w:hint="eastAsia"/>
          <w:color w:val="000000" w:themeColor="text1"/>
          <w:sz w:val="28"/>
          <w:szCs w:val="28"/>
        </w:rPr>
        <w:t>580弄、国权北路6弄、三门路研究生公寓</w:t>
      </w:r>
      <w:r w:rsidRPr="0089292F">
        <w:rPr>
          <w:rFonts w:ascii="华文仿宋" w:eastAsia="华文仿宋" w:hAnsi="华文仿宋"/>
          <w:color w:val="000000" w:themeColor="text1"/>
          <w:sz w:val="28"/>
          <w:szCs w:val="28"/>
        </w:rPr>
        <w:t>）</w:t>
      </w:r>
    </w:p>
    <w:p w:rsidR="00E60613" w:rsidRPr="0089292F" w:rsidRDefault="00E60613" w:rsidP="003758EA">
      <w:pPr>
        <w:rPr>
          <w:rFonts w:ascii="华文仿宋" w:eastAsia="华文仿宋" w:hAnsi="华文仿宋"/>
          <w:color w:val="000000" w:themeColor="text1"/>
          <w:sz w:val="28"/>
          <w:szCs w:val="28"/>
        </w:rPr>
      </w:pPr>
    </w:p>
    <w:tbl>
      <w:tblPr>
        <w:tblW w:w="5000" w:type="pct"/>
        <w:tblLook w:val="04A0"/>
      </w:tblPr>
      <w:tblGrid>
        <w:gridCol w:w="770"/>
        <w:gridCol w:w="1670"/>
        <w:gridCol w:w="1026"/>
        <w:gridCol w:w="771"/>
        <w:gridCol w:w="643"/>
        <w:gridCol w:w="643"/>
        <w:gridCol w:w="641"/>
        <w:gridCol w:w="1288"/>
        <w:gridCol w:w="2061"/>
      </w:tblGrid>
      <w:tr w:rsidR="0089292F" w:rsidRPr="0089292F" w:rsidTr="003369B0">
        <w:trPr>
          <w:trHeight w:val="48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8"/>
                <w:szCs w:val="28"/>
              </w:rPr>
            </w:pPr>
            <w:r w:rsidRPr="0089292F">
              <w:rPr>
                <w:rFonts w:hAnsi="宋体" w:hint="eastAsia"/>
                <w:b/>
                <w:bCs/>
                <w:color w:val="000000" w:themeColor="text1"/>
                <w:sz w:val="28"/>
                <w:szCs w:val="28"/>
              </w:rPr>
              <w:t>上海财经大学教师周转房资源</w:t>
            </w:r>
          </w:p>
        </w:tc>
      </w:tr>
      <w:tr w:rsidR="0089292F" w:rsidRPr="0089292F" w:rsidTr="003369B0">
        <w:trPr>
          <w:trHeight w:val="27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序号</w:t>
            </w:r>
          </w:p>
        </w:tc>
        <w:tc>
          <w:tcPr>
            <w:tcW w:w="87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地点</w:t>
            </w:r>
          </w:p>
        </w:tc>
        <w:tc>
          <w:tcPr>
            <w:tcW w:w="539"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状态</w:t>
            </w:r>
          </w:p>
        </w:tc>
        <w:tc>
          <w:tcPr>
            <w:tcW w:w="405"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套数</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1室</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2室</w:t>
            </w:r>
          </w:p>
        </w:tc>
        <w:tc>
          <w:tcPr>
            <w:tcW w:w="337"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3室</w:t>
            </w:r>
          </w:p>
        </w:tc>
        <w:tc>
          <w:tcPr>
            <w:tcW w:w="677"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建筑面积</w:t>
            </w:r>
          </w:p>
        </w:tc>
        <w:tc>
          <w:tcPr>
            <w:tcW w:w="1081" w:type="pct"/>
            <w:tcBorders>
              <w:top w:val="nil"/>
              <w:left w:val="nil"/>
              <w:bottom w:val="nil"/>
              <w:right w:val="single" w:sz="4" w:space="0" w:color="auto"/>
            </w:tcBorders>
            <w:shd w:val="clear" w:color="auto" w:fill="auto"/>
            <w:noWrap/>
            <w:vAlign w:val="center"/>
            <w:hideMark/>
          </w:tcPr>
          <w:p w:rsidR="003758EA" w:rsidRPr="0089292F" w:rsidRDefault="003758EA" w:rsidP="00085DE7">
            <w:pPr>
              <w:widowControl/>
              <w:rPr>
                <w:rFonts w:hAnsi="宋体"/>
                <w:b/>
                <w:bCs/>
                <w:color w:val="000000" w:themeColor="text1"/>
                <w:sz w:val="22"/>
              </w:rPr>
            </w:pPr>
            <w:r w:rsidRPr="0089292F">
              <w:rPr>
                <w:rFonts w:hAnsi="宋体" w:hint="eastAsia"/>
                <w:b/>
                <w:bCs/>
                <w:color w:val="000000" w:themeColor="text1"/>
                <w:sz w:val="22"/>
              </w:rPr>
              <w:t>备注</w:t>
            </w:r>
          </w:p>
        </w:tc>
      </w:tr>
      <w:tr w:rsidR="0089292F" w:rsidRPr="0089292F" w:rsidTr="003369B0">
        <w:trPr>
          <w:trHeight w:val="27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1</w:t>
            </w:r>
          </w:p>
        </w:tc>
        <w:tc>
          <w:tcPr>
            <w:tcW w:w="87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国权北路6弄</w:t>
            </w:r>
          </w:p>
        </w:tc>
        <w:tc>
          <w:tcPr>
            <w:tcW w:w="539"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已装修</w:t>
            </w:r>
          </w:p>
        </w:tc>
        <w:tc>
          <w:tcPr>
            <w:tcW w:w="405"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68</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34</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34</w:t>
            </w:r>
          </w:p>
        </w:tc>
        <w:tc>
          <w:tcPr>
            <w:tcW w:w="337"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0</w:t>
            </w:r>
          </w:p>
        </w:tc>
        <w:tc>
          <w:tcPr>
            <w:tcW w:w="677"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4394.38</w:t>
            </w:r>
          </w:p>
        </w:tc>
        <w:tc>
          <w:tcPr>
            <w:tcW w:w="1081" w:type="pct"/>
            <w:tcBorders>
              <w:top w:val="single" w:sz="4" w:space="0" w:color="auto"/>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 xml:space="preserve">　</w:t>
            </w:r>
          </w:p>
        </w:tc>
      </w:tr>
      <w:tr w:rsidR="0089292F" w:rsidRPr="0089292F" w:rsidTr="003369B0">
        <w:trPr>
          <w:trHeight w:val="27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2</w:t>
            </w:r>
          </w:p>
        </w:tc>
        <w:tc>
          <w:tcPr>
            <w:tcW w:w="87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proofErr w:type="gramStart"/>
            <w:r w:rsidRPr="0089292F">
              <w:rPr>
                <w:rFonts w:hAnsi="宋体" w:hint="eastAsia"/>
                <w:color w:val="000000" w:themeColor="text1"/>
                <w:sz w:val="22"/>
              </w:rPr>
              <w:t>政立路</w:t>
            </w:r>
            <w:proofErr w:type="gramEnd"/>
            <w:r w:rsidRPr="0089292F">
              <w:rPr>
                <w:rFonts w:hAnsi="宋体" w:hint="eastAsia"/>
                <w:color w:val="000000" w:themeColor="text1"/>
                <w:sz w:val="22"/>
              </w:rPr>
              <w:t>580弄</w:t>
            </w:r>
          </w:p>
        </w:tc>
        <w:tc>
          <w:tcPr>
            <w:tcW w:w="539"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已装修</w:t>
            </w:r>
          </w:p>
        </w:tc>
        <w:tc>
          <w:tcPr>
            <w:tcW w:w="405"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41</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15</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26</w:t>
            </w:r>
          </w:p>
        </w:tc>
        <w:tc>
          <w:tcPr>
            <w:tcW w:w="337"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0</w:t>
            </w:r>
          </w:p>
        </w:tc>
        <w:tc>
          <w:tcPr>
            <w:tcW w:w="677"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2156.7</w:t>
            </w:r>
          </w:p>
        </w:tc>
        <w:tc>
          <w:tcPr>
            <w:tcW w:w="1081"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 xml:space="preserve">　</w:t>
            </w:r>
          </w:p>
        </w:tc>
      </w:tr>
      <w:tr w:rsidR="0089292F" w:rsidRPr="0089292F" w:rsidTr="003369B0">
        <w:trPr>
          <w:trHeight w:val="27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3</w:t>
            </w:r>
          </w:p>
        </w:tc>
        <w:tc>
          <w:tcPr>
            <w:tcW w:w="87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三门路409号</w:t>
            </w:r>
          </w:p>
        </w:tc>
        <w:tc>
          <w:tcPr>
            <w:tcW w:w="539"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已装修</w:t>
            </w:r>
          </w:p>
        </w:tc>
        <w:tc>
          <w:tcPr>
            <w:tcW w:w="405"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194</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54</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96</w:t>
            </w:r>
          </w:p>
        </w:tc>
        <w:tc>
          <w:tcPr>
            <w:tcW w:w="337"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44</w:t>
            </w:r>
          </w:p>
        </w:tc>
        <w:tc>
          <w:tcPr>
            <w:tcW w:w="67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23390.9</w:t>
            </w:r>
          </w:p>
        </w:tc>
        <w:tc>
          <w:tcPr>
            <w:tcW w:w="1081"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 xml:space="preserve">　</w:t>
            </w:r>
          </w:p>
        </w:tc>
      </w:tr>
      <w:tr w:rsidR="0089292F" w:rsidRPr="0089292F" w:rsidTr="003369B0">
        <w:trPr>
          <w:trHeight w:val="27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小计</w:t>
            </w:r>
          </w:p>
        </w:tc>
        <w:tc>
          <w:tcPr>
            <w:tcW w:w="87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 xml:space="preserve">　</w:t>
            </w:r>
          </w:p>
        </w:tc>
        <w:tc>
          <w:tcPr>
            <w:tcW w:w="539"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 xml:space="preserve">　</w:t>
            </w:r>
          </w:p>
        </w:tc>
        <w:tc>
          <w:tcPr>
            <w:tcW w:w="405"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303</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103</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156</w:t>
            </w:r>
          </w:p>
        </w:tc>
        <w:tc>
          <w:tcPr>
            <w:tcW w:w="337"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44</w:t>
            </w:r>
          </w:p>
        </w:tc>
        <w:tc>
          <w:tcPr>
            <w:tcW w:w="677" w:type="pct"/>
            <w:vMerge/>
            <w:tcBorders>
              <w:top w:val="nil"/>
              <w:left w:val="single" w:sz="4" w:space="0" w:color="auto"/>
              <w:bottom w:val="single" w:sz="4" w:space="0" w:color="000000"/>
              <w:right w:val="single" w:sz="4" w:space="0" w:color="auto"/>
            </w:tcBorders>
            <w:vAlign w:val="center"/>
            <w:hideMark/>
          </w:tcPr>
          <w:p w:rsidR="003758EA" w:rsidRPr="0089292F" w:rsidRDefault="003758EA" w:rsidP="004576C4">
            <w:pPr>
              <w:widowControl/>
              <w:jc w:val="left"/>
              <w:rPr>
                <w:rFonts w:hAnsi="宋体"/>
                <w:color w:val="000000" w:themeColor="text1"/>
                <w:sz w:val="22"/>
              </w:rPr>
            </w:pPr>
          </w:p>
        </w:tc>
        <w:tc>
          <w:tcPr>
            <w:tcW w:w="1081"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 xml:space="preserve">　</w:t>
            </w:r>
          </w:p>
        </w:tc>
      </w:tr>
      <w:tr w:rsidR="0089292F" w:rsidRPr="0089292F" w:rsidTr="003369B0">
        <w:trPr>
          <w:trHeight w:val="27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4</w:t>
            </w:r>
          </w:p>
        </w:tc>
        <w:tc>
          <w:tcPr>
            <w:tcW w:w="87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三门路409号</w:t>
            </w:r>
          </w:p>
        </w:tc>
        <w:tc>
          <w:tcPr>
            <w:tcW w:w="539"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未装修</w:t>
            </w:r>
          </w:p>
        </w:tc>
        <w:tc>
          <w:tcPr>
            <w:tcW w:w="405"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56</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8</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48</w:t>
            </w:r>
          </w:p>
        </w:tc>
        <w:tc>
          <w:tcPr>
            <w:tcW w:w="337"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0</w:t>
            </w:r>
          </w:p>
        </w:tc>
        <w:tc>
          <w:tcPr>
            <w:tcW w:w="677" w:type="pct"/>
            <w:vMerge/>
            <w:tcBorders>
              <w:top w:val="nil"/>
              <w:left w:val="single" w:sz="4" w:space="0" w:color="auto"/>
              <w:bottom w:val="single" w:sz="4" w:space="0" w:color="000000"/>
              <w:right w:val="single" w:sz="4" w:space="0" w:color="auto"/>
            </w:tcBorders>
            <w:vAlign w:val="center"/>
            <w:hideMark/>
          </w:tcPr>
          <w:p w:rsidR="003758EA" w:rsidRPr="0089292F" w:rsidRDefault="003758EA" w:rsidP="004576C4">
            <w:pPr>
              <w:widowControl/>
              <w:jc w:val="left"/>
              <w:rPr>
                <w:rFonts w:hAnsi="宋体"/>
                <w:color w:val="000000" w:themeColor="text1"/>
                <w:sz w:val="22"/>
              </w:rPr>
            </w:pPr>
          </w:p>
        </w:tc>
        <w:tc>
          <w:tcPr>
            <w:tcW w:w="1081"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085DE7">
            <w:pPr>
              <w:widowControl/>
              <w:rPr>
                <w:rFonts w:hAnsi="宋体"/>
                <w:color w:val="000000" w:themeColor="text1"/>
                <w:sz w:val="22"/>
              </w:rPr>
            </w:pPr>
            <w:r w:rsidRPr="0089292F">
              <w:rPr>
                <w:rFonts w:hAnsi="宋体" w:hint="eastAsia"/>
                <w:color w:val="000000" w:themeColor="text1"/>
                <w:sz w:val="22"/>
              </w:rPr>
              <w:t>预计201</w:t>
            </w:r>
            <w:r w:rsidRPr="0089292F">
              <w:rPr>
                <w:rFonts w:hAnsi="宋体"/>
                <w:color w:val="000000" w:themeColor="text1"/>
                <w:sz w:val="22"/>
              </w:rPr>
              <w:t>7年装修</w:t>
            </w:r>
            <w:r w:rsidRPr="0089292F">
              <w:rPr>
                <w:rFonts w:hAnsi="宋体" w:hint="eastAsia"/>
                <w:color w:val="000000" w:themeColor="text1"/>
                <w:sz w:val="22"/>
              </w:rPr>
              <w:t xml:space="preserve">　</w:t>
            </w:r>
          </w:p>
        </w:tc>
      </w:tr>
      <w:tr w:rsidR="00933663" w:rsidRPr="0089292F" w:rsidTr="003369B0">
        <w:trPr>
          <w:trHeight w:val="270"/>
        </w:trPr>
        <w:tc>
          <w:tcPr>
            <w:tcW w:w="405" w:type="pct"/>
            <w:tcBorders>
              <w:top w:val="nil"/>
              <w:left w:val="single" w:sz="4" w:space="0" w:color="auto"/>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lastRenderedPageBreak/>
              <w:t>总计</w:t>
            </w:r>
          </w:p>
        </w:tc>
        <w:tc>
          <w:tcPr>
            <w:tcW w:w="87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 xml:space="preserve">　</w:t>
            </w:r>
          </w:p>
        </w:tc>
        <w:tc>
          <w:tcPr>
            <w:tcW w:w="539"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 xml:space="preserve">　</w:t>
            </w:r>
          </w:p>
        </w:tc>
        <w:tc>
          <w:tcPr>
            <w:tcW w:w="405"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359</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111</w:t>
            </w:r>
          </w:p>
        </w:tc>
        <w:tc>
          <w:tcPr>
            <w:tcW w:w="338"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204</w:t>
            </w:r>
          </w:p>
        </w:tc>
        <w:tc>
          <w:tcPr>
            <w:tcW w:w="337"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44</w:t>
            </w:r>
          </w:p>
        </w:tc>
        <w:tc>
          <w:tcPr>
            <w:tcW w:w="677"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b/>
                <w:bCs/>
                <w:color w:val="000000" w:themeColor="text1"/>
                <w:sz w:val="22"/>
              </w:rPr>
            </w:pPr>
            <w:r w:rsidRPr="0089292F">
              <w:rPr>
                <w:rFonts w:hAnsi="宋体" w:hint="eastAsia"/>
                <w:b/>
                <w:bCs/>
                <w:color w:val="000000" w:themeColor="text1"/>
                <w:sz w:val="22"/>
              </w:rPr>
              <w:t>29942</w:t>
            </w:r>
          </w:p>
        </w:tc>
        <w:tc>
          <w:tcPr>
            <w:tcW w:w="1081" w:type="pct"/>
            <w:tcBorders>
              <w:top w:val="nil"/>
              <w:left w:val="nil"/>
              <w:bottom w:val="single" w:sz="4" w:space="0" w:color="auto"/>
              <w:right w:val="single" w:sz="4" w:space="0" w:color="auto"/>
            </w:tcBorders>
            <w:shd w:val="clear" w:color="auto" w:fill="auto"/>
            <w:noWrap/>
            <w:vAlign w:val="center"/>
            <w:hideMark/>
          </w:tcPr>
          <w:p w:rsidR="003758EA" w:rsidRPr="0089292F" w:rsidRDefault="003758EA" w:rsidP="004576C4">
            <w:pPr>
              <w:widowControl/>
              <w:jc w:val="center"/>
              <w:rPr>
                <w:rFonts w:hAnsi="宋体"/>
                <w:color w:val="000000" w:themeColor="text1"/>
                <w:sz w:val="22"/>
              </w:rPr>
            </w:pPr>
            <w:r w:rsidRPr="0089292F">
              <w:rPr>
                <w:rFonts w:hAnsi="宋体" w:hint="eastAsia"/>
                <w:color w:val="000000" w:themeColor="text1"/>
                <w:sz w:val="22"/>
              </w:rPr>
              <w:t xml:space="preserve">　</w:t>
            </w:r>
          </w:p>
        </w:tc>
      </w:tr>
    </w:tbl>
    <w:p w:rsidR="003758EA" w:rsidRPr="0089292F" w:rsidRDefault="003758EA" w:rsidP="003758EA">
      <w:pPr>
        <w:rPr>
          <w:color w:val="000000" w:themeColor="text1"/>
        </w:rPr>
      </w:pPr>
    </w:p>
    <w:p w:rsidR="003758EA" w:rsidRPr="0089292F" w:rsidRDefault="00AA4483" w:rsidP="00F42F42">
      <w:pPr>
        <w:spacing w:line="360" w:lineRule="auto"/>
        <w:ind w:firstLineChars="200" w:firstLine="600"/>
        <w:rPr>
          <w:rFonts w:ascii="仿宋_GB2312" w:eastAsia="仿宋_GB2312"/>
          <w:color w:val="000000" w:themeColor="text1"/>
          <w:sz w:val="30"/>
          <w:szCs w:val="30"/>
        </w:rPr>
      </w:pPr>
      <w:r w:rsidRPr="0089292F">
        <w:rPr>
          <w:rFonts w:ascii="仿宋_GB2312" w:eastAsia="仿宋_GB2312" w:hint="eastAsia"/>
          <w:color w:val="000000" w:themeColor="text1"/>
          <w:sz w:val="30"/>
          <w:szCs w:val="30"/>
        </w:rPr>
        <w:t>根据学校规划，三门路房源用于教工周转房、研究生公寓和留学生公寓。</w:t>
      </w:r>
      <w:r w:rsidR="003758EA" w:rsidRPr="0089292F">
        <w:rPr>
          <w:rFonts w:ascii="仿宋_GB2312" w:eastAsia="仿宋_GB2312" w:hint="eastAsia"/>
          <w:color w:val="000000" w:themeColor="text1"/>
          <w:sz w:val="30"/>
          <w:szCs w:val="30"/>
        </w:rPr>
        <w:t>周转房目前</w:t>
      </w:r>
      <w:r w:rsidR="00056173" w:rsidRPr="0089292F">
        <w:rPr>
          <w:rFonts w:ascii="仿宋_GB2312" w:eastAsia="仿宋_GB2312" w:hint="eastAsia"/>
          <w:color w:val="000000" w:themeColor="text1"/>
          <w:sz w:val="30"/>
          <w:szCs w:val="30"/>
        </w:rPr>
        <w:t>基本已投入</w:t>
      </w:r>
      <w:r w:rsidR="003758EA" w:rsidRPr="0089292F">
        <w:rPr>
          <w:rFonts w:ascii="仿宋_GB2312" w:eastAsia="仿宋_GB2312" w:hint="eastAsia"/>
          <w:color w:val="000000" w:themeColor="text1"/>
          <w:sz w:val="30"/>
          <w:szCs w:val="30"/>
        </w:rPr>
        <w:t>新进教工及博士后人员使用，</w:t>
      </w:r>
      <w:r w:rsidR="00056173" w:rsidRPr="0089292F">
        <w:rPr>
          <w:rFonts w:ascii="仿宋_GB2312" w:eastAsia="仿宋_GB2312" w:hint="eastAsia"/>
          <w:color w:val="000000" w:themeColor="text1"/>
          <w:sz w:val="30"/>
          <w:szCs w:val="30"/>
        </w:rPr>
        <w:t xml:space="preserve"> 从实际情况看，房源有限、存在缺口，需要规范管理。</w:t>
      </w:r>
    </w:p>
    <w:p w:rsidR="003E5187" w:rsidRPr="0089292F" w:rsidRDefault="00FB3209" w:rsidP="003E5187">
      <w:pPr>
        <w:spacing w:line="360" w:lineRule="auto"/>
        <w:ind w:firstLineChars="200" w:firstLine="600"/>
        <w:rPr>
          <w:rFonts w:ascii="仿宋_GB2312" w:eastAsia="仿宋_GB2312"/>
          <w:color w:val="000000" w:themeColor="text1"/>
          <w:sz w:val="30"/>
          <w:szCs w:val="30"/>
        </w:rPr>
      </w:pPr>
      <w:r w:rsidRPr="0089292F">
        <w:rPr>
          <w:rFonts w:ascii="仿宋_GB2312" w:eastAsia="仿宋_GB2312" w:hint="eastAsia"/>
          <w:color w:val="000000" w:themeColor="text1"/>
          <w:sz w:val="30"/>
          <w:szCs w:val="30"/>
        </w:rPr>
        <w:t>目前学校周转房租金定价采用评估定价后，按教工工作年限给予</w:t>
      </w:r>
      <w:r w:rsidR="003758EA" w:rsidRPr="0089292F">
        <w:rPr>
          <w:rFonts w:ascii="仿宋_GB2312" w:eastAsia="仿宋_GB2312" w:hint="eastAsia"/>
          <w:color w:val="000000" w:themeColor="text1"/>
          <w:sz w:val="30"/>
          <w:szCs w:val="30"/>
        </w:rPr>
        <w:t>相应折扣（60%--80%</w:t>
      </w:r>
      <w:r w:rsidRPr="0089292F">
        <w:rPr>
          <w:rFonts w:ascii="仿宋_GB2312" w:eastAsia="仿宋_GB2312" w:hint="eastAsia"/>
          <w:color w:val="000000" w:themeColor="text1"/>
          <w:sz w:val="30"/>
          <w:szCs w:val="30"/>
        </w:rPr>
        <w:t>）。</w:t>
      </w:r>
      <w:r w:rsidR="003758EA" w:rsidRPr="0089292F">
        <w:rPr>
          <w:rFonts w:ascii="仿宋_GB2312" w:eastAsia="仿宋_GB2312" w:hint="eastAsia"/>
          <w:color w:val="000000" w:themeColor="text1"/>
          <w:sz w:val="30"/>
          <w:szCs w:val="30"/>
        </w:rPr>
        <w:t>最近一次评估（2016年4</w:t>
      </w:r>
      <w:r w:rsidR="008A2FAF" w:rsidRPr="0089292F">
        <w:rPr>
          <w:rFonts w:ascii="仿宋_GB2312" w:eastAsia="仿宋_GB2312" w:hint="eastAsia"/>
          <w:color w:val="000000" w:themeColor="text1"/>
          <w:sz w:val="30"/>
          <w:szCs w:val="30"/>
        </w:rPr>
        <w:t>月）平均定价水平</w:t>
      </w:r>
      <w:r w:rsidR="003758EA" w:rsidRPr="0089292F">
        <w:rPr>
          <w:rFonts w:ascii="仿宋_GB2312" w:eastAsia="仿宋_GB2312" w:hint="eastAsia"/>
          <w:color w:val="000000" w:themeColor="text1"/>
          <w:sz w:val="30"/>
          <w:szCs w:val="30"/>
        </w:rPr>
        <w:t>为50元/平方米/</w:t>
      </w:r>
      <w:r w:rsidR="0002263A" w:rsidRPr="0089292F">
        <w:rPr>
          <w:rFonts w:ascii="仿宋_GB2312" w:eastAsia="仿宋_GB2312" w:hint="eastAsia"/>
          <w:color w:val="000000" w:themeColor="text1"/>
          <w:sz w:val="30"/>
          <w:szCs w:val="30"/>
        </w:rPr>
        <w:t>月，远低于上海市公共租赁房定价。</w:t>
      </w:r>
    </w:p>
    <w:p w:rsidR="003758EA" w:rsidRPr="0089292F" w:rsidRDefault="00F42F42" w:rsidP="00EC0557">
      <w:pPr>
        <w:widowControl/>
        <w:spacing w:line="360" w:lineRule="auto"/>
        <w:ind w:firstLineChars="200" w:firstLine="600"/>
        <w:rPr>
          <w:rFonts w:ascii="仿宋_GB2312" w:eastAsia="仿宋_GB2312" w:hAnsi="??"/>
          <w:color w:val="000000" w:themeColor="text1"/>
          <w:sz w:val="30"/>
          <w:szCs w:val="30"/>
        </w:rPr>
      </w:pPr>
      <w:r w:rsidRPr="0089292F">
        <w:rPr>
          <w:rFonts w:ascii="仿宋_GB2312" w:eastAsia="仿宋_GB2312" w:hAnsi="??" w:hint="eastAsia"/>
          <w:color w:val="000000" w:themeColor="text1"/>
          <w:sz w:val="30"/>
          <w:szCs w:val="30"/>
        </w:rPr>
        <w:t>（二）</w:t>
      </w:r>
      <w:r w:rsidR="003758EA" w:rsidRPr="0089292F">
        <w:rPr>
          <w:rFonts w:ascii="仿宋_GB2312" w:eastAsia="仿宋_GB2312" w:hAnsi="??" w:hint="eastAsia"/>
          <w:color w:val="000000" w:themeColor="text1"/>
          <w:sz w:val="30"/>
          <w:szCs w:val="30"/>
        </w:rPr>
        <w:t>教工子女入学</w:t>
      </w:r>
    </w:p>
    <w:p w:rsidR="00AF5487" w:rsidRPr="0089292F" w:rsidRDefault="00AF5487" w:rsidP="00EC0557">
      <w:pPr>
        <w:widowControl/>
        <w:spacing w:line="360" w:lineRule="auto"/>
        <w:ind w:firstLineChars="200" w:firstLine="600"/>
        <w:rPr>
          <w:rFonts w:ascii="仿宋_GB2312" w:eastAsia="仿宋_GB2312" w:hAnsi="??"/>
          <w:color w:val="000000" w:themeColor="text1"/>
          <w:sz w:val="30"/>
          <w:szCs w:val="30"/>
        </w:rPr>
      </w:pPr>
      <w:r w:rsidRPr="0089292F">
        <w:rPr>
          <w:rFonts w:ascii="仿宋_GB2312" w:eastAsia="仿宋_GB2312" w:hAnsi="??" w:hint="eastAsia"/>
          <w:color w:val="000000" w:themeColor="text1"/>
          <w:sz w:val="30"/>
          <w:szCs w:val="30"/>
        </w:rPr>
        <w:t>入托入园问题：</w:t>
      </w:r>
      <w:r w:rsidR="00D441AC" w:rsidRPr="0089292F">
        <w:rPr>
          <w:rFonts w:ascii="仿宋_GB2312" w:eastAsia="仿宋_GB2312" w:hAnsi="??" w:hint="eastAsia"/>
          <w:color w:val="000000" w:themeColor="text1"/>
          <w:sz w:val="30"/>
          <w:szCs w:val="30"/>
        </w:rPr>
        <w:t>学校对</w:t>
      </w:r>
      <w:r w:rsidR="000A6ED0" w:rsidRPr="0089292F">
        <w:rPr>
          <w:rFonts w:ascii="仿宋_GB2312" w:eastAsia="仿宋_GB2312" w:hAnsi="??" w:hint="eastAsia"/>
          <w:color w:val="000000" w:themeColor="text1"/>
          <w:sz w:val="30"/>
          <w:szCs w:val="30"/>
        </w:rPr>
        <w:t>幼儿</w:t>
      </w:r>
      <w:proofErr w:type="gramStart"/>
      <w:r w:rsidR="000A6ED0" w:rsidRPr="0089292F">
        <w:rPr>
          <w:rFonts w:ascii="仿宋_GB2312" w:eastAsia="仿宋_GB2312" w:hAnsi="??" w:hint="eastAsia"/>
          <w:color w:val="000000" w:themeColor="text1"/>
          <w:sz w:val="30"/>
          <w:szCs w:val="30"/>
        </w:rPr>
        <w:t>园场</w:t>
      </w:r>
      <w:proofErr w:type="gramEnd"/>
      <w:r w:rsidR="000A6ED0" w:rsidRPr="0089292F">
        <w:rPr>
          <w:rFonts w:ascii="仿宋_GB2312" w:eastAsia="仿宋_GB2312" w:hAnsi="??" w:hint="eastAsia"/>
          <w:color w:val="000000" w:themeColor="text1"/>
          <w:sz w:val="30"/>
          <w:szCs w:val="30"/>
        </w:rPr>
        <w:t>地已</w:t>
      </w:r>
      <w:r w:rsidR="00D441AC" w:rsidRPr="0089292F">
        <w:rPr>
          <w:rFonts w:ascii="仿宋_GB2312" w:eastAsia="仿宋_GB2312" w:hAnsi="??" w:hint="eastAsia"/>
          <w:color w:val="000000" w:themeColor="text1"/>
          <w:sz w:val="30"/>
          <w:szCs w:val="30"/>
        </w:rPr>
        <w:t>有设想，</w:t>
      </w:r>
      <w:r w:rsidR="000A6ED0" w:rsidRPr="0089292F">
        <w:rPr>
          <w:rFonts w:ascii="仿宋_GB2312" w:eastAsia="仿宋_GB2312" w:hAnsi="??" w:hint="eastAsia"/>
          <w:color w:val="000000" w:themeColor="text1"/>
          <w:sz w:val="30"/>
          <w:szCs w:val="30"/>
        </w:rPr>
        <w:t>选定地点在三门路秋阳路口，</w:t>
      </w:r>
      <w:r w:rsidR="00D441AC" w:rsidRPr="0089292F">
        <w:rPr>
          <w:rFonts w:ascii="仿宋_GB2312" w:eastAsia="仿宋_GB2312" w:hAnsi="??" w:hint="eastAsia"/>
          <w:color w:val="000000" w:themeColor="text1"/>
          <w:sz w:val="30"/>
          <w:szCs w:val="30"/>
        </w:rPr>
        <w:t>并请专业</w:t>
      </w:r>
      <w:r w:rsidR="000A6ED0" w:rsidRPr="0089292F">
        <w:rPr>
          <w:rFonts w:ascii="仿宋_GB2312" w:eastAsia="仿宋_GB2312" w:hAnsi="??" w:hint="eastAsia"/>
          <w:color w:val="000000" w:themeColor="text1"/>
          <w:sz w:val="30"/>
          <w:szCs w:val="30"/>
        </w:rPr>
        <w:t>公司</w:t>
      </w:r>
      <w:r w:rsidR="00631825" w:rsidRPr="0089292F">
        <w:rPr>
          <w:rFonts w:ascii="仿宋_GB2312" w:eastAsia="仿宋_GB2312" w:hAnsi="??" w:hint="eastAsia"/>
          <w:color w:val="000000" w:themeColor="text1"/>
          <w:sz w:val="30"/>
          <w:szCs w:val="30"/>
        </w:rPr>
        <w:t>进行</w:t>
      </w:r>
      <w:r w:rsidR="00D441AC" w:rsidRPr="0089292F">
        <w:rPr>
          <w:rFonts w:ascii="仿宋_GB2312" w:eastAsia="仿宋_GB2312" w:hAnsi="??" w:hint="eastAsia"/>
          <w:color w:val="000000" w:themeColor="text1"/>
          <w:sz w:val="30"/>
          <w:szCs w:val="30"/>
        </w:rPr>
        <w:t>方案</w:t>
      </w:r>
      <w:r w:rsidR="002B22EC" w:rsidRPr="0089292F">
        <w:rPr>
          <w:rFonts w:ascii="仿宋_GB2312" w:eastAsia="仿宋_GB2312" w:hAnsi="??" w:hint="eastAsia"/>
          <w:color w:val="000000" w:themeColor="text1"/>
          <w:sz w:val="30"/>
          <w:szCs w:val="30"/>
        </w:rPr>
        <w:t>初步设计，</w:t>
      </w:r>
      <w:r w:rsidR="00B81DC4" w:rsidRPr="0089292F">
        <w:rPr>
          <w:rFonts w:ascii="仿宋_GB2312" w:eastAsia="仿宋_GB2312" w:hAnsi="??" w:hint="eastAsia"/>
          <w:color w:val="000000" w:themeColor="text1"/>
          <w:sz w:val="30"/>
          <w:szCs w:val="30"/>
        </w:rPr>
        <w:t>目前正在就幼儿园管理方进行</w:t>
      </w:r>
      <w:r w:rsidR="00631825" w:rsidRPr="0089292F">
        <w:rPr>
          <w:rFonts w:ascii="仿宋_GB2312" w:eastAsia="仿宋_GB2312" w:hAnsi="??" w:hint="eastAsia"/>
          <w:color w:val="000000" w:themeColor="text1"/>
          <w:sz w:val="30"/>
          <w:szCs w:val="30"/>
        </w:rPr>
        <w:t>甄选，确定后再报</w:t>
      </w:r>
      <w:r w:rsidR="00B81DC4" w:rsidRPr="0089292F">
        <w:rPr>
          <w:rFonts w:ascii="仿宋_GB2312" w:eastAsia="仿宋_GB2312" w:hAnsi="??" w:hint="eastAsia"/>
          <w:color w:val="000000" w:themeColor="text1"/>
          <w:sz w:val="30"/>
          <w:szCs w:val="30"/>
        </w:rPr>
        <w:t>宝山区政府</w:t>
      </w:r>
      <w:r w:rsidR="002B22EC" w:rsidRPr="0089292F">
        <w:rPr>
          <w:rFonts w:ascii="仿宋_GB2312" w:eastAsia="仿宋_GB2312" w:hAnsi="??" w:hint="eastAsia"/>
          <w:color w:val="000000" w:themeColor="text1"/>
          <w:sz w:val="30"/>
          <w:szCs w:val="30"/>
        </w:rPr>
        <w:t>，取得正式同意后开始具体建园工作。如果流程顺利，</w:t>
      </w:r>
      <w:r w:rsidRPr="0089292F">
        <w:rPr>
          <w:rFonts w:ascii="仿宋_GB2312" w:eastAsia="仿宋_GB2312" w:hAnsi="??" w:hint="eastAsia"/>
          <w:color w:val="000000" w:themeColor="text1"/>
          <w:sz w:val="30"/>
          <w:szCs w:val="30"/>
        </w:rPr>
        <w:t>预计2018年9月可以开园。</w:t>
      </w:r>
    </w:p>
    <w:p w:rsidR="003758EA" w:rsidRPr="0089292F" w:rsidRDefault="00AF5487" w:rsidP="00EC0557">
      <w:pPr>
        <w:widowControl/>
        <w:autoSpaceDE/>
        <w:autoSpaceDN/>
        <w:adjustRightInd/>
        <w:spacing w:line="360" w:lineRule="auto"/>
        <w:ind w:firstLineChars="200" w:firstLine="600"/>
        <w:rPr>
          <w:rFonts w:ascii="仿宋_GB2312" w:eastAsia="仿宋_GB2312" w:hAnsi="宋体" w:cs="Arial"/>
          <w:color w:val="000000" w:themeColor="text1"/>
          <w:sz w:val="30"/>
          <w:szCs w:val="30"/>
          <w:lang w:val="en-US"/>
        </w:rPr>
      </w:pPr>
      <w:proofErr w:type="gramStart"/>
      <w:r w:rsidRPr="0089292F">
        <w:rPr>
          <w:rFonts w:ascii="仿宋_GB2312" w:eastAsia="仿宋_GB2312" w:hAnsi="宋体" w:cs="Arial" w:hint="eastAsia"/>
          <w:color w:val="000000" w:themeColor="text1"/>
          <w:sz w:val="30"/>
          <w:szCs w:val="30"/>
          <w:lang w:val="en-US"/>
        </w:rPr>
        <w:t>幼升小</w:t>
      </w:r>
      <w:proofErr w:type="gramEnd"/>
      <w:r w:rsidRPr="0089292F">
        <w:rPr>
          <w:rFonts w:ascii="仿宋_GB2312" w:eastAsia="仿宋_GB2312" w:hAnsi="宋体" w:cs="Arial" w:hint="eastAsia"/>
          <w:color w:val="000000" w:themeColor="text1"/>
          <w:sz w:val="30"/>
          <w:szCs w:val="30"/>
          <w:lang w:val="en-US"/>
        </w:rPr>
        <w:t>问题：</w:t>
      </w:r>
      <w:r w:rsidR="00D441AC" w:rsidRPr="0089292F">
        <w:rPr>
          <w:rFonts w:ascii="仿宋_GB2312" w:eastAsia="仿宋_GB2312" w:hAnsi="宋体" w:cs="Arial" w:hint="eastAsia"/>
          <w:color w:val="000000" w:themeColor="text1"/>
          <w:sz w:val="30"/>
          <w:szCs w:val="30"/>
          <w:lang w:val="en-US"/>
        </w:rPr>
        <w:t>学校已经</w:t>
      </w:r>
      <w:r w:rsidR="007D663C" w:rsidRPr="0089292F">
        <w:rPr>
          <w:rFonts w:ascii="仿宋_GB2312" w:eastAsia="仿宋_GB2312" w:hAnsi="宋体" w:cs="Arial" w:hint="eastAsia"/>
          <w:color w:val="000000" w:themeColor="text1"/>
          <w:sz w:val="30"/>
          <w:szCs w:val="30"/>
          <w:lang w:val="en-US"/>
        </w:rPr>
        <w:t>与同济大学实验学校签订协议。</w:t>
      </w:r>
      <w:r w:rsidR="00D441AC" w:rsidRPr="0089292F">
        <w:rPr>
          <w:rFonts w:ascii="仿宋_GB2312" w:eastAsia="仿宋_GB2312" w:hAnsi="宋体" w:cs="Arial" w:hint="eastAsia"/>
          <w:color w:val="000000" w:themeColor="text1"/>
          <w:sz w:val="30"/>
          <w:szCs w:val="30"/>
          <w:lang w:val="en-US"/>
        </w:rPr>
        <w:t>根据协议，可以接受</w:t>
      </w:r>
      <w:r w:rsidR="00CD5780" w:rsidRPr="0089292F">
        <w:rPr>
          <w:rFonts w:ascii="仿宋_GB2312" w:eastAsia="仿宋_GB2312" w:hAnsi="宋体" w:cs="Arial" w:hint="eastAsia"/>
          <w:color w:val="000000" w:themeColor="text1"/>
          <w:sz w:val="30"/>
          <w:szCs w:val="30"/>
          <w:lang w:val="en-US"/>
        </w:rPr>
        <w:t>一定名额的</w:t>
      </w:r>
      <w:r w:rsidR="00D441AC" w:rsidRPr="0089292F">
        <w:rPr>
          <w:rFonts w:ascii="仿宋_GB2312" w:eastAsia="仿宋_GB2312" w:hAnsi="宋体" w:cs="Arial" w:hint="eastAsia"/>
          <w:color w:val="000000" w:themeColor="text1"/>
          <w:sz w:val="30"/>
          <w:szCs w:val="30"/>
          <w:lang w:val="en-US"/>
        </w:rPr>
        <w:t>教工子女</w:t>
      </w:r>
      <w:r w:rsidR="00CD5780" w:rsidRPr="0089292F">
        <w:rPr>
          <w:rFonts w:ascii="仿宋_GB2312" w:eastAsia="仿宋_GB2312" w:hAnsi="宋体" w:cs="Arial" w:hint="eastAsia"/>
          <w:color w:val="000000" w:themeColor="text1"/>
          <w:sz w:val="30"/>
          <w:szCs w:val="30"/>
          <w:lang w:val="en-US"/>
        </w:rPr>
        <w:t>入学</w:t>
      </w:r>
      <w:r w:rsidR="00631825" w:rsidRPr="0089292F">
        <w:rPr>
          <w:rFonts w:ascii="仿宋_GB2312" w:eastAsia="仿宋_GB2312" w:hAnsi="宋体" w:cs="Arial" w:hint="eastAsia"/>
          <w:color w:val="000000" w:themeColor="text1"/>
          <w:sz w:val="30"/>
          <w:szCs w:val="30"/>
          <w:lang w:val="en-US"/>
        </w:rPr>
        <w:t>。</w:t>
      </w:r>
      <w:r w:rsidR="00CD5780" w:rsidRPr="0089292F">
        <w:rPr>
          <w:rFonts w:ascii="仿宋_GB2312" w:eastAsia="仿宋_GB2312" w:hAnsi="宋体" w:cs="Arial" w:hint="eastAsia"/>
          <w:color w:val="000000" w:themeColor="text1"/>
          <w:sz w:val="30"/>
          <w:szCs w:val="30"/>
          <w:lang w:val="en-US"/>
        </w:rPr>
        <w:t>受义务教育阶段政策约束及</w:t>
      </w:r>
      <w:r w:rsidR="00631825" w:rsidRPr="0089292F">
        <w:rPr>
          <w:rFonts w:ascii="仿宋_GB2312" w:eastAsia="仿宋_GB2312" w:hAnsi="宋体" w:cs="Arial" w:hint="eastAsia"/>
          <w:color w:val="000000" w:themeColor="text1"/>
          <w:sz w:val="30"/>
          <w:szCs w:val="30"/>
          <w:lang w:val="en-US"/>
        </w:rPr>
        <w:t>实验学校</w:t>
      </w:r>
      <w:r w:rsidR="00CD5780" w:rsidRPr="0089292F">
        <w:rPr>
          <w:rFonts w:ascii="仿宋_GB2312" w:eastAsia="仿宋_GB2312" w:hAnsi="宋体" w:cs="Arial" w:hint="eastAsia"/>
          <w:color w:val="000000" w:themeColor="text1"/>
          <w:sz w:val="30"/>
          <w:szCs w:val="30"/>
          <w:lang w:val="en-US"/>
        </w:rPr>
        <w:t>办学条件限制，从</w:t>
      </w:r>
      <w:r w:rsidR="00631825" w:rsidRPr="0089292F">
        <w:rPr>
          <w:rFonts w:ascii="仿宋_GB2312" w:eastAsia="仿宋_GB2312" w:hAnsi="宋体" w:cs="Arial" w:hint="eastAsia"/>
          <w:color w:val="000000" w:themeColor="text1"/>
          <w:sz w:val="30"/>
          <w:szCs w:val="30"/>
          <w:lang w:val="en-US"/>
        </w:rPr>
        <w:t>今年我校教工子女</w:t>
      </w:r>
      <w:r w:rsidR="00CD5780" w:rsidRPr="0089292F">
        <w:rPr>
          <w:rFonts w:ascii="仿宋_GB2312" w:eastAsia="仿宋_GB2312" w:hAnsi="宋体" w:cs="Arial" w:hint="eastAsia"/>
          <w:color w:val="000000" w:themeColor="text1"/>
          <w:sz w:val="30"/>
          <w:szCs w:val="30"/>
          <w:lang w:val="en-US"/>
        </w:rPr>
        <w:t>报名情况看，</w:t>
      </w:r>
      <w:r w:rsidR="006103E4" w:rsidRPr="0089292F">
        <w:rPr>
          <w:rFonts w:ascii="仿宋_GB2312" w:eastAsia="仿宋_GB2312" w:hAnsi="宋体" w:cs="Arial" w:hint="eastAsia"/>
          <w:color w:val="000000" w:themeColor="text1"/>
          <w:sz w:val="30"/>
          <w:szCs w:val="30"/>
          <w:lang w:val="en-US"/>
        </w:rPr>
        <w:t>需求</w:t>
      </w:r>
      <w:r w:rsidR="00CD5780" w:rsidRPr="0089292F">
        <w:rPr>
          <w:rFonts w:ascii="仿宋_GB2312" w:eastAsia="仿宋_GB2312" w:hAnsi="宋体" w:cs="Arial" w:hint="eastAsia"/>
          <w:color w:val="000000" w:themeColor="text1"/>
          <w:sz w:val="30"/>
          <w:szCs w:val="30"/>
          <w:lang w:val="en-US"/>
        </w:rPr>
        <w:t>是有缺口的。</w:t>
      </w:r>
      <w:r w:rsidR="00836D40" w:rsidRPr="0089292F">
        <w:rPr>
          <w:rFonts w:ascii="仿宋_GB2312" w:eastAsia="仿宋_GB2312" w:hAnsi="宋体" w:cs="Arial" w:hint="eastAsia"/>
          <w:color w:val="000000" w:themeColor="text1"/>
          <w:sz w:val="30"/>
          <w:szCs w:val="30"/>
          <w:lang w:val="en-US"/>
        </w:rPr>
        <w:t>同时，学校还需要</w:t>
      </w:r>
      <w:r w:rsidR="0099360B" w:rsidRPr="0089292F">
        <w:rPr>
          <w:rFonts w:ascii="仿宋_GB2312" w:eastAsia="仿宋_GB2312" w:hAnsi="宋体" w:cs="Arial" w:hint="eastAsia"/>
          <w:color w:val="000000" w:themeColor="text1"/>
          <w:sz w:val="30"/>
          <w:szCs w:val="30"/>
          <w:lang w:val="en-US"/>
        </w:rPr>
        <w:t>考虑为学科建设和学校发展需要的骨干人才提供子女入学的政策倾斜。 由此，</w:t>
      </w:r>
      <w:r w:rsidR="00631825" w:rsidRPr="0089292F">
        <w:rPr>
          <w:rFonts w:ascii="仿宋_GB2312" w:eastAsia="仿宋_GB2312" w:hAnsi="宋体" w:cs="Arial" w:hint="eastAsia"/>
          <w:color w:val="000000" w:themeColor="text1"/>
          <w:sz w:val="30"/>
          <w:szCs w:val="30"/>
          <w:lang w:val="en-US"/>
        </w:rPr>
        <w:t>一方面</w:t>
      </w:r>
      <w:r w:rsidR="0099360B" w:rsidRPr="0089292F">
        <w:rPr>
          <w:rFonts w:ascii="仿宋_GB2312" w:eastAsia="仿宋_GB2312" w:hAnsi="宋体" w:cs="Arial" w:hint="eastAsia"/>
          <w:color w:val="000000" w:themeColor="text1"/>
          <w:sz w:val="30"/>
          <w:szCs w:val="30"/>
          <w:lang w:val="en-US"/>
        </w:rPr>
        <w:t>学校需要制订</w:t>
      </w:r>
      <w:r w:rsidR="00836D40" w:rsidRPr="0089292F">
        <w:rPr>
          <w:rFonts w:ascii="仿宋_GB2312" w:eastAsia="仿宋_GB2312" w:hAnsi="宋体" w:cs="Arial" w:hint="eastAsia"/>
          <w:color w:val="000000" w:themeColor="text1"/>
          <w:sz w:val="30"/>
          <w:szCs w:val="30"/>
          <w:lang w:val="en-US"/>
        </w:rPr>
        <w:t>同济实验学校教工子女</w:t>
      </w:r>
      <w:r w:rsidR="00631825" w:rsidRPr="0089292F">
        <w:rPr>
          <w:rFonts w:ascii="仿宋_GB2312" w:eastAsia="仿宋_GB2312" w:hAnsi="宋体" w:cs="Arial" w:hint="eastAsia"/>
          <w:color w:val="000000" w:themeColor="text1"/>
          <w:sz w:val="30"/>
          <w:szCs w:val="30"/>
          <w:lang w:val="en-US"/>
        </w:rPr>
        <w:t>入学</w:t>
      </w:r>
      <w:r w:rsidR="00124CA1" w:rsidRPr="0089292F">
        <w:rPr>
          <w:rFonts w:ascii="仿宋_GB2312" w:eastAsia="仿宋_GB2312" w:hAnsi="宋体" w:cs="Arial" w:hint="eastAsia"/>
          <w:color w:val="000000" w:themeColor="text1"/>
          <w:sz w:val="30"/>
          <w:szCs w:val="30"/>
          <w:lang w:val="en-US"/>
        </w:rPr>
        <w:t>甄选</w:t>
      </w:r>
      <w:r w:rsidR="0099360B" w:rsidRPr="0089292F">
        <w:rPr>
          <w:rFonts w:ascii="仿宋_GB2312" w:eastAsia="仿宋_GB2312" w:hAnsi="宋体" w:cs="Arial" w:hint="eastAsia"/>
          <w:color w:val="000000" w:themeColor="text1"/>
          <w:sz w:val="30"/>
          <w:szCs w:val="30"/>
          <w:lang w:val="en-US"/>
        </w:rPr>
        <w:t>规则</w:t>
      </w:r>
      <w:r w:rsidR="00836D40" w:rsidRPr="0089292F">
        <w:rPr>
          <w:rFonts w:ascii="仿宋_GB2312" w:eastAsia="仿宋_GB2312" w:hAnsi="宋体" w:cs="Arial" w:hint="eastAsia"/>
          <w:color w:val="000000" w:themeColor="text1"/>
          <w:sz w:val="30"/>
          <w:szCs w:val="30"/>
          <w:lang w:val="en-US"/>
        </w:rPr>
        <w:t>或办法</w:t>
      </w:r>
      <w:r w:rsidR="00124CA1" w:rsidRPr="0089292F">
        <w:rPr>
          <w:rFonts w:ascii="仿宋_GB2312" w:eastAsia="仿宋_GB2312" w:hAnsi="宋体" w:cs="Arial" w:hint="eastAsia"/>
          <w:color w:val="000000" w:themeColor="text1"/>
          <w:sz w:val="30"/>
          <w:szCs w:val="30"/>
          <w:lang w:val="en-US"/>
        </w:rPr>
        <w:t>，</w:t>
      </w:r>
      <w:r w:rsidR="00631825" w:rsidRPr="0089292F">
        <w:rPr>
          <w:rFonts w:ascii="仿宋_GB2312" w:eastAsia="仿宋_GB2312" w:hAnsi="宋体" w:cs="Arial" w:hint="eastAsia"/>
          <w:color w:val="000000" w:themeColor="text1"/>
          <w:sz w:val="30"/>
          <w:szCs w:val="30"/>
          <w:lang w:val="en-US"/>
        </w:rPr>
        <w:t>另一方面，也希望学校尽快开拓和争取更多的附属学校或合作学校。</w:t>
      </w:r>
    </w:p>
    <w:p w:rsidR="007D663C" w:rsidRPr="0089292F" w:rsidRDefault="00F42F42" w:rsidP="00EC0557">
      <w:pPr>
        <w:widowControl/>
        <w:spacing w:line="360" w:lineRule="auto"/>
        <w:ind w:firstLineChars="200" w:firstLine="600"/>
        <w:rPr>
          <w:rFonts w:ascii="仿宋_GB2312" w:eastAsia="仿宋_GB2312" w:hAnsi="??"/>
          <w:color w:val="000000" w:themeColor="text1"/>
          <w:sz w:val="30"/>
          <w:szCs w:val="30"/>
        </w:rPr>
      </w:pPr>
      <w:r w:rsidRPr="0089292F">
        <w:rPr>
          <w:rFonts w:ascii="仿宋_GB2312" w:eastAsia="仿宋_GB2312" w:hAnsi="??" w:hint="eastAsia"/>
          <w:color w:val="000000" w:themeColor="text1"/>
          <w:sz w:val="30"/>
          <w:szCs w:val="30"/>
        </w:rPr>
        <w:t>（三）</w:t>
      </w:r>
      <w:r w:rsidR="007D663C" w:rsidRPr="0089292F">
        <w:rPr>
          <w:rFonts w:ascii="仿宋_GB2312" w:eastAsia="仿宋_GB2312" w:hAnsi="??" w:hint="eastAsia"/>
          <w:color w:val="000000" w:themeColor="text1"/>
          <w:sz w:val="30"/>
          <w:szCs w:val="30"/>
        </w:rPr>
        <w:t>引入成熟的商业医疗保险，建立全方位教工医疗保险体系。</w:t>
      </w:r>
    </w:p>
    <w:p w:rsidR="00BB1DE4" w:rsidRPr="0089292F" w:rsidRDefault="007D663C" w:rsidP="0099360B">
      <w:pPr>
        <w:widowControl/>
        <w:spacing w:line="360" w:lineRule="auto"/>
        <w:ind w:firstLineChars="200" w:firstLine="600"/>
        <w:rPr>
          <w:rFonts w:ascii="仿宋_GB2312" w:eastAsia="仿宋_GB2312" w:hAnsi="宋体" w:cs="Arial"/>
          <w:color w:val="000000" w:themeColor="text1"/>
          <w:sz w:val="30"/>
          <w:szCs w:val="30"/>
          <w:lang w:val="en-US"/>
        </w:rPr>
      </w:pPr>
      <w:r w:rsidRPr="0089292F">
        <w:rPr>
          <w:rFonts w:ascii="仿宋_GB2312" w:eastAsia="仿宋_GB2312" w:hAnsi="Arial" w:cs="Arial" w:hint="eastAsia"/>
          <w:color w:val="000000" w:themeColor="text1"/>
          <w:sz w:val="30"/>
          <w:szCs w:val="30"/>
          <w:lang w:val="en-US"/>
        </w:rPr>
        <w:t>2015</w:t>
      </w:r>
      <w:r w:rsidRPr="0089292F">
        <w:rPr>
          <w:rFonts w:ascii="仿宋_GB2312" w:eastAsia="仿宋_GB2312" w:hAnsi="宋体" w:cs="Arial" w:hint="eastAsia"/>
          <w:color w:val="000000" w:themeColor="text1"/>
          <w:sz w:val="30"/>
          <w:szCs w:val="30"/>
          <w:lang w:val="en-US"/>
        </w:rPr>
        <w:t>年起，工会为全校教职工升级上海市总工会职工保障部综合保障计划，升级为综合</w:t>
      </w:r>
      <w:r w:rsidRPr="0089292F">
        <w:rPr>
          <w:rFonts w:ascii="仿宋_GB2312" w:eastAsia="仿宋_GB2312" w:hAnsi="Arial" w:cs="Arial" w:hint="eastAsia"/>
          <w:color w:val="000000" w:themeColor="text1"/>
          <w:sz w:val="30"/>
          <w:szCs w:val="30"/>
          <w:lang w:val="en-US"/>
        </w:rPr>
        <w:t>A+D</w:t>
      </w:r>
      <w:r w:rsidRPr="0089292F">
        <w:rPr>
          <w:rFonts w:ascii="仿宋_GB2312" w:eastAsia="仿宋_GB2312" w:hAnsi="宋体" w:cs="Arial" w:hint="eastAsia"/>
          <w:color w:val="000000" w:themeColor="text1"/>
          <w:sz w:val="30"/>
          <w:szCs w:val="30"/>
          <w:lang w:val="en-US"/>
        </w:rPr>
        <w:t>。工会为每位教职工承担升级保费为：男性</w:t>
      </w:r>
      <w:r w:rsidRPr="0089292F">
        <w:rPr>
          <w:rFonts w:ascii="仿宋_GB2312" w:eastAsia="仿宋_GB2312" w:hAnsi="Arial" w:cs="Arial" w:hint="eastAsia"/>
          <w:color w:val="000000" w:themeColor="text1"/>
          <w:sz w:val="30"/>
          <w:szCs w:val="30"/>
          <w:lang w:val="en-US"/>
        </w:rPr>
        <w:t>110</w:t>
      </w:r>
      <w:r w:rsidRPr="0089292F">
        <w:rPr>
          <w:rFonts w:ascii="仿宋_GB2312" w:eastAsia="仿宋_GB2312" w:hAnsi="宋体" w:cs="Arial" w:hint="eastAsia"/>
          <w:color w:val="000000" w:themeColor="text1"/>
          <w:sz w:val="30"/>
          <w:szCs w:val="30"/>
          <w:lang w:val="en-US"/>
        </w:rPr>
        <w:t>元</w:t>
      </w:r>
      <w:r w:rsidRPr="0089292F">
        <w:rPr>
          <w:rFonts w:ascii="仿宋_GB2312" w:eastAsia="仿宋_GB2312" w:hAnsi="Arial" w:cs="Arial" w:hint="eastAsia"/>
          <w:color w:val="000000" w:themeColor="text1"/>
          <w:sz w:val="30"/>
          <w:szCs w:val="30"/>
          <w:lang w:val="en-US"/>
        </w:rPr>
        <w:t>/</w:t>
      </w:r>
      <w:r w:rsidRPr="0089292F">
        <w:rPr>
          <w:rFonts w:ascii="仿宋_GB2312" w:eastAsia="仿宋_GB2312" w:hAnsi="宋体" w:cs="Arial" w:hint="eastAsia"/>
          <w:color w:val="000000" w:themeColor="text1"/>
          <w:sz w:val="30"/>
          <w:szCs w:val="30"/>
          <w:lang w:val="en-US"/>
        </w:rPr>
        <w:t>年</w:t>
      </w:r>
      <w:r w:rsidRPr="0089292F">
        <w:rPr>
          <w:rFonts w:ascii="仿宋_GB2312" w:eastAsia="仿宋_GB2312" w:hAnsi="Arial" w:cs="Arial" w:hint="eastAsia"/>
          <w:color w:val="000000" w:themeColor="text1"/>
          <w:sz w:val="30"/>
          <w:szCs w:val="30"/>
          <w:lang w:val="en-US"/>
        </w:rPr>
        <w:t>/</w:t>
      </w:r>
      <w:r w:rsidRPr="0089292F">
        <w:rPr>
          <w:rFonts w:ascii="仿宋_GB2312" w:eastAsia="仿宋_GB2312" w:hAnsi="宋体" w:cs="Arial" w:hint="eastAsia"/>
          <w:color w:val="000000" w:themeColor="text1"/>
          <w:sz w:val="30"/>
          <w:szCs w:val="30"/>
          <w:lang w:val="en-US"/>
        </w:rPr>
        <w:t>人，女性</w:t>
      </w:r>
      <w:r w:rsidRPr="0089292F">
        <w:rPr>
          <w:rFonts w:ascii="仿宋_GB2312" w:eastAsia="仿宋_GB2312" w:hAnsi="Arial" w:cs="Arial" w:hint="eastAsia"/>
          <w:color w:val="000000" w:themeColor="text1"/>
          <w:sz w:val="30"/>
          <w:szCs w:val="30"/>
          <w:lang w:val="en-US"/>
        </w:rPr>
        <w:t>125</w:t>
      </w:r>
      <w:r w:rsidRPr="0089292F">
        <w:rPr>
          <w:rFonts w:ascii="仿宋_GB2312" w:eastAsia="仿宋_GB2312" w:hAnsi="宋体" w:cs="Arial" w:hint="eastAsia"/>
          <w:color w:val="000000" w:themeColor="text1"/>
          <w:sz w:val="30"/>
          <w:szCs w:val="30"/>
          <w:lang w:val="en-US"/>
        </w:rPr>
        <w:t>元</w:t>
      </w:r>
      <w:r w:rsidRPr="0089292F">
        <w:rPr>
          <w:rFonts w:ascii="仿宋_GB2312" w:eastAsia="仿宋_GB2312" w:hAnsi="Arial" w:cs="Arial" w:hint="eastAsia"/>
          <w:color w:val="000000" w:themeColor="text1"/>
          <w:sz w:val="30"/>
          <w:szCs w:val="30"/>
          <w:lang w:val="en-US"/>
        </w:rPr>
        <w:t>/</w:t>
      </w:r>
      <w:r w:rsidRPr="0089292F">
        <w:rPr>
          <w:rFonts w:ascii="仿宋_GB2312" w:eastAsia="仿宋_GB2312" w:hAnsi="宋体" w:cs="Arial" w:hint="eastAsia"/>
          <w:color w:val="000000" w:themeColor="text1"/>
          <w:sz w:val="30"/>
          <w:szCs w:val="30"/>
          <w:lang w:val="en-US"/>
        </w:rPr>
        <w:t>年</w:t>
      </w:r>
      <w:r w:rsidRPr="0089292F">
        <w:rPr>
          <w:rFonts w:ascii="仿宋_GB2312" w:eastAsia="仿宋_GB2312" w:hAnsi="Arial" w:cs="Arial" w:hint="eastAsia"/>
          <w:color w:val="000000" w:themeColor="text1"/>
          <w:sz w:val="30"/>
          <w:szCs w:val="30"/>
          <w:lang w:val="en-US"/>
        </w:rPr>
        <w:t>/</w:t>
      </w:r>
      <w:r w:rsidRPr="0089292F">
        <w:rPr>
          <w:rFonts w:ascii="仿宋_GB2312" w:eastAsia="仿宋_GB2312" w:hAnsi="宋体" w:cs="Arial" w:hint="eastAsia"/>
          <w:color w:val="000000" w:themeColor="text1"/>
          <w:sz w:val="30"/>
          <w:szCs w:val="30"/>
          <w:lang w:val="en-US"/>
        </w:rPr>
        <w:t>人。教职工生病住院获得理赔金额从</w:t>
      </w:r>
      <w:r w:rsidRPr="0089292F">
        <w:rPr>
          <w:rFonts w:ascii="仿宋_GB2312" w:eastAsia="仿宋_GB2312" w:hAnsi="Arial" w:cs="Arial" w:hint="eastAsia"/>
          <w:color w:val="000000" w:themeColor="text1"/>
          <w:sz w:val="30"/>
          <w:szCs w:val="30"/>
          <w:lang w:val="en-US"/>
        </w:rPr>
        <w:t>60</w:t>
      </w:r>
      <w:r w:rsidRPr="0089292F">
        <w:rPr>
          <w:rFonts w:ascii="仿宋_GB2312" w:eastAsia="仿宋_GB2312" w:hAnsi="宋体" w:cs="Arial" w:hint="eastAsia"/>
          <w:color w:val="000000" w:themeColor="text1"/>
          <w:sz w:val="30"/>
          <w:szCs w:val="30"/>
          <w:lang w:val="en-US"/>
        </w:rPr>
        <w:t>元</w:t>
      </w:r>
      <w:r w:rsidRPr="0089292F">
        <w:rPr>
          <w:rFonts w:ascii="仿宋_GB2312" w:eastAsia="仿宋_GB2312" w:hAnsi="Arial" w:cs="Arial" w:hint="eastAsia"/>
          <w:color w:val="000000" w:themeColor="text1"/>
          <w:sz w:val="30"/>
          <w:szCs w:val="30"/>
          <w:lang w:val="en-US"/>
        </w:rPr>
        <w:t>/</w:t>
      </w:r>
      <w:r w:rsidRPr="0089292F">
        <w:rPr>
          <w:rFonts w:ascii="仿宋_GB2312" w:eastAsia="仿宋_GB2312" w:hAnsi="宋体" w:cs="Arial" w:hint="eastAsia"/>
          <w:color w:val="000000" w:themeColor="text1"/>
          <w:sz w:val="30"/>
          <w:szCs w:val="30"/>
          <w:lang w:val="en-US"/>
        </w:rPr>
        <w:t>天，提升为</w:t>
      </w:r>
      <w:r w:rsidRPr="0089292F">
        <w:rPr>
          <w:rFonts w:ascii="仿宋_GB2312" w:eastAsia="仿宋_GB2312" w:hAnsi="Arial" w:cs="Arial" w:hint="eastAsia"/>
          <w:color w:val="000000" w:themeColor="text1"/>
          <w:sz w:val="30"/>
          <w:szCs w:val="30"/>
          <w:lang w:val="en-US"/>
        </w:rPr>
        <w:t>120</w:t>
      </w:r>
      <w:r w:rsidRPr="0089292F">
        <w:rPr>
          <w:rFonts w:ascii="仿宋_GB2312" w:eastAsia="仿宋_GB2312" w:hAnsi="宋体" w:cs="Arial" w:hint="eastAsia"/>
          <w:color w:val="000000" w:themeColor="text1"/>
          <w:sz w:val="30"/>
          <w:szCs w:val="30"/>
          <w:lang w:val="en-US"/>
        </w:rPr>
        <w:t>元</w:t>
      </w:r>
      <w:r w:rsidRPr="0089292F">
        <w:rPr>
          <w:rFonts w:ascii="仿宋_GB2312" w:eastAsia="仿宋_GB2312" w:hAnsi="Arial" w:cs="Arial" w:hint="eastAsia"/>
          <w:color w:val="000000" w:themeColor="text1"/>
          <w:sz w:val="30"/>
          <w:szCs w:val="30"/>
          <w:lang w:val="en-US"/>
        </w:rPr>
        <w:t>/</w:t>
      </w:r>
      <w:r w:rsidRPr="0089292F">
        <w:rPr>
          <w:rFonts w:ascii="仿宋_GB2312" w:eastAsia="仿宋_GB2312" w:hAnsi="宋体" w:cs="Arial" w:hint="eastAsia"/>
          <w:color w:val="000000" w:themeColor="text1"/>
          <w:sz w:val="30"/>
          <w:szCs w:val="30"/>
          <w:lang w:val="en-US"/>
        </w:rPr>
        <w:t>天，大病理赔金额，从</w:t>
      </w:r>
      <w:r w:rsidRPr="0089292F">
        <w:rPr>
          <w:rFonts w:ascii="仿宋_GB2312" w:eastAsia="仿宋_GB2312" w:hAnsi="Arial" w:cs="Arial" w:hint="eastAsia"/>
          <w:color w:val="000000" w:themeColor="text1"/>
          <w:sz w:val="30"/>
          <w:szCs w:val="30"/>
          <w:lang w:val="en-US"/>
        </w:rPr>
        <w:t>10000</w:t>
      </w:r>
      <w:r w:rsidRPr="0089292F">
        <w:rPr>
          <w:rFonts w:ascii="仿宋_GB2312" w:eastAsia="仿宋_GB2312" w:hAnsi="宋体" w:cs="Arial" w:hint="eastAsia"/>
          <w:color w:val="000000" w:themeColor="text1"/>
          <w:sz w:val="30"/>
          <w:szCs w:val="30"/>
          <w:lang w:val="en-US"/>
        </w:rPr>
        <w:t>元，提升为</w:t>
      </w:r>
      <w:r w:rsidRPr="0089292F">
        <w:rPr>
          <w:rFonts w:ascii="仿宋_GB2312" w:eastAsia="仿宋_GB2312" w:hAnsi="Arial" w:cs="Arial" w:hint="eastAsia"/>
          <w:color w:val="000000" w:themeColor="text1"/>
          <w:sz w:val="30"/>
          <w:szCs w:val="30"/>
          <w:lang w:val="en-US"/>
        </w:rPr>
        <w:t>20000</w:t>
      </w:r>
      <w:r w:rsidRPr="0089292F">
        <w:rPr>
          <w:rFonts w:ascii="仿宋_GB2312" w:eastAsia="仿宋_GB2312" w:hAnsi="宋体" w:cs="Arial" w:hint="eastAsia"/>
          <w:color w:val="000000" w:themeColor="text1"/>
          <w:sz w:val="30"/>
          <w:szCs w:val="30"/>
          <w:lang w:val="en-US"/>
        </w:rPr>
        <w:t>元。</w:t>
      </w:r>
    </w:p>
    <w:p w:rsidR="00244324" w:rsidRPr="0089292F" w:rsidRDefault="00F42F42" w:rsidP="00EC0557">
      <w:pPr>
        <w:widowControl/>
        <w:spacing w:line="360" w:lineRule="auto"/>
        <w:ind w:firstLineChars="200" w:firstLine="600"/>
        <w:rPr>
          <w:rFonts w:ascii="仿宋_GB2312" w:eastAsia="仿宋_GB2312" w:hAnsi="宋体" w:cs="Arial"/>
          <w:color w:val="000000" w:themeColor="text1"/>
          <w:sz w:val="30"/>
          <w:szCs w:val="30"/>
          <w:lang w:val="en-US"/>
        </w:rPr>
      </w:pPr>
      <w:r w:rsidRPr="0089292F">
        <w:rPr>
          <w:rFonts w:ascii="仿宋_GB2312" w:eastAsia="仿宋_GB2312" w:hAnsi="宋体" w:cs="Arial" w:hint="eastAsia"/>
          <w:color w:val="000000" w:themeColor="text1"/>
          <w:sz w:val="30"/>
          <w:szCs w:val="30"/>
          <w:lang w:val="en-US"/>
        </w:rPr>
        <w:lastRenderedPageBreak/>
        <w:t>（四）</w:t>
      </w:r>
      <w:r w:rsidR="00244324" w:rsidRPr="0089292F">
        <w:rPr>
          <w:rFonts w:ascii="仿宋_GB2312" w:eastAsia="仿宋_GB2312" w:hAnsi="宋体" w:cs="Arial" w:hint="eastAsia"/>
          <w:color w:val="000000" w:themeColor="text1"/>
          <w:sz w:val="30"/>
          <w:szCs w:val="30"/>
          <w:lang w:val="en-US"/>
        </w:rPr>
        <w:t>住房公积金</w:t>
      </w:r>
    </w:p>
    <w:p w:rsidR="007D663C" w:rsidRPr="0089292F" w:rsidRDefault="00244324" w:rsidP="000A26DA">
      <w:pPr>
        <w:widowControl/>
        <w:autoSpaceDE/>
        <w:autoSpaceDN/>
        <w:adjustRightInd/>
        <w:spacing w:line="360" w:lineRule="auto"/>
        <w:ind w:firstLineChars="200" w:firstLine="600"/>
        <w:rPr>
          <w:rFonts w:ascii="仿宋_GB2312" w:eastAsia="仿宋_GB2312" w:hAnsi="宋体"/>
          <w:color w:val="000000" w:themeColor="text1"/>
          <w:sz w:val="30"/>
          <w:szCs w:val="30"/>
          <w:lang w:val="en-US"/>
        </w:rPr>
      </w:pPr>
      <w:r w:rsidRPr="0089292F">
        <w:rPr>
          <w:rFonts w:ascii="仿宋_GB2312" w:eastAsia="仿宋_GB2312" w:hAnsi="宋体" w:hint="eastAsia"/>
          <w:color w:val="000000" w:themeColor="text1"/>
          <w:sz w:val="30"/>
          <w:szCs w:val="30"/>
          <w:lang w:val="en-US"/>
        </w:rPr>
        <w:t>目前学校为教职工缴纳住房公积金和补充公积金，公积金水平与缴费基数挂钩。根据国家、上海市的政策规定，同时考虑我校教职工的收入增长情况、学校财力和经费预算等多方面因素，并参考其他高校的做法，我校的缴费基数调整采取逐年稳步提高的办法，2017年我校社会保险人均缴费基数比2016年提高17.5%，随着缴费基数的提高，单位和个人缴纳的住房公积金也随之增加。</w:t>
      </w:r>
    </w:p>
    <w:p w:rsidR="00B213A5" w:rsidRPr="0089292F" w:rsidRDefault="00B213A5" w:rsidP="00933663">
      <w:pPr>
        <w:widowControl/>
        <w:spacing w:line="360" w:lineRule="auto"/>
        <w:rPr>
          <w:rFonts w:cs="Times New Roman"/>
          <w:color w:val="000000" w:themeColor="text1"/>
          <w:sz w:val="30"/>
          <w:szCs w:val="30"/>
        </w:rPr>
      </w:pPr>
    </w:p>
    <w:p w:rsidR="008739E2" w:rsidRDefault="008739E2" w:rsidP="00286FA3">
      <w:pPr>
        <w:widowControl/>
        <w:spacing w:line="360" w:lineRule="auto"/>
        <w:rPr>
          <w:rFonts w:cs="Times New Roman"/>
          <w:color w:val="000000" w:themeColor="text1"/>
          <w:sz w:val="30"/>
          <w:szCs w:val="30"/>
        </w:rPr>
      </w:pPr>
    </w:p>
    <w:p w:rsidR="00E70FF0" w:rsidRDefault="00E70FF0" w:rsidP="00286FA3">
      <w:pPr>
        <w:widowControl/>
        <w:spacing w:line="360" w:lineRule="auto"/>
        <w:rPr>
          <w:rFonts w:cs="Times New Roman"/>
          <w:color w:val="000000" w:themeColor="text1"/>
          <w:sz w:val="30"/>
          <w:szCs w:val="30"/>
        </w:rPr>
      </w:pPr>
      <w:r>
        <w:rPr>
          <w:rFonts w:cs="Times New Roman" w:hint="eastAsia"/>
          <w:color w:val="000000" w:themeColor="text1"/>
          <w:sz w:val="30"/>
          <w:szCs w:val="30"/>
        </w:rPr>
        <w:t>附件一：</w:t>
      </w:r>
      <w:r w:rsidR="00E60613">
        <w:rPr>
          <w:rFonts w:cs="Times New Roman" w:hint="eastAsia"/>
          <w:color w:val="000000" w:themeColor="text1"/>
          <w:sz w:val="30"/>
          <w:szCs w:val="30"/>
        </w:rPr>
        <w:t>《</w:t>
      </w:r>
      <w:r w:rsidRPr="00E70FF0">
        <w:rPr>
          <w:rFonts w:cs="Times New Roman" w:hint="eastAsia"/>
          <w:color w:val="000000" w:themeColor="text1"/>
          <w:sz w:val="30"/>
          <w:szCs w:val="30"/>
        </w:rPr>
        <w:t>提案审核与答复处理情况表</w:t>
      </w:r>
      <w:r w:rsidR="00E60613">
        <w:rPr>
          <w:rFonts w:cs="Times New Roman" w:hint="eastAsia"/>
          <w:color w:val="000000" w:themeColor="text1"/>
          <w:sz w:val="30"/>
          <w:szCs w:val="30"/>
        </w:rPr>
        <w:t>》</w:t>
      </w:r>
    </w:p>
    <w:p w:rsidR="00E70FF0" w:rsidRPr="00E70FF0" w:rsidRDefault="00E70FF0" w:rsidP="00E70FF0">
      <w:pPr>
        <w:widowControl/>
        <w:spacing w:line="360" w:lineRule="auto"/>
        <w:rPr>
          <w:rFonts w:cs="Times New Roman"/>
          <w:color w:val="000000" w:themeColor="text1"/>
          <w:sz w:val="30"/>
          <w:szCs w:val="30"/>
        </w:rPr>
      </w:pPr>
      <w:r>
        <w:rPr>
          <w:rFonts w:cs="Times New Roman" w:hint="eastAsia"/>
          <w:color w:val="000000" w:themeColor="text1"/>
          <w:sz w:val="30"/>
          <w:szCs w:val="30"/>
        </w:rPr>
        <w:t>附件二：</w:t>
      </w:r>
      <w:r w:rsidR="00E60613">
        <w:rPr>
          <w:rFonts w:cs="Times New Roman" w:hint="eastAsia"/>
          <w:color w:val="000000" w:themeColor="text1"/>
          <w:sz w:val="30"/>
          <w:szCs w:val="30"/>
        </w:rPr>
        <w:t>《</w:t>
      </w:r>
      <w:r w:rsidRPr="00E70FF0">
        <w:rPr>
          <w:rFonts w:cs="Times New Roman" w:hint="eastAsia"/>
          <w:color w:val="000000" w:themeColor="text1"/>
          <w:sz w:val="30"/>
          <w:szCs w:val="30"/>
        </w:rPr>
        <w:t>提案收集表</w:t>
      </w:r>
      <w:r w:rsidR="00E60613">
        <w:rPr>
          <w:rFonts w:cs="Times New Roman" w:hint="eastAsia"/>
          <w:color w:val="000000" w:themeColor="text1"/>
          <w:sz w:val="30"/>
          <w:szCs w:val="30"/>
        </w:rPr>
        <w:t>》</w:t>
      </w:r>
    </w:p>
    <w:p w:rsidR="00E70FF0" w:rsidRDefault="00E70FF0" w:rsidP="00286FA3">
      <w:pPr>
        <w:widowControl/>
        <w:spacing w:line="360" w:lineRule="auto"/>
        <w:rPr>
          <w:rFonts w:cs="Times New Roman"/>
          <w:color w:val="000000" w:themeColor="text1"/>
          <w:sz w:val="30"/>
          <w:szCs w:val="30"/>
        </w:rPr>
      </w:pPr>
    </w:p>
    <w:p w:rsidR="00286FA3" w:rsidRDefault="00286FA3" w:rsidP="00286FA3">
      <w:pPr>
        <w:widowControl/>
        <w:spacing w:line="360" w:lineRule="auto"/>
        <w:rPr>
          <w:rFonts w:cs="Times New Roman"/>
          <w:color w:val="000000" w:themeColor="text1"/>
          <w:sz w:val="30"/>
          <w:szCs w:val="30"/>
        </w:rPr>
      </w:pPr>
    </w:p>
    <w:p w:rsidR="00286FA3" w:rsidRDefault="00286FA3" w:rsidP="00A95B7A">
      <w:pPr>
        <w:widowControl/>
        <w:wordWrap w:val="0"/>
        <w:spacing w:line="360" w:lineRule="auto"/>
        <w:jc w:val="right"/>
        <w:rPr>
          <w:rFonts w:cs="Times New Roman"/>
          <w:color w:val="000000" w:themeColor="text1"/>
          <w:sz w:val="24"/>
          <w:szCs w:val="30"/>
        </w:rPr>
      </w:pPr>
    </w:p>
    <w:p w:rsidR="001F063F" w:rsidRDefault="001F063F" w:rsidP="001F063F">
      <w:pPr>
        <w:widowControl/>
        <w:spacing w:line="360" w:lineRule="auto"/>
        <w:jc w:val="right"/>
        <w:rPr>
          <w:rFonts w:cs="Times New Roman"/>
          <w:color w:val="000000" w:themeColor="text1"/>
          <w:sz w:val="24"/>
          <w:szCs w:val="30"/>
        </w:rPr>
      </w:pPr>
    </w:p>
    <w:p w:rsidR="001F063F" w:rsidRDefault="001F063F" w:rsidP="001F063F">
      <w:pPr>
        <w:widowControl/>
        <w:spacing w:line="360" w:lineRule="auto"/>
        <w:jc w:val="right"/>
        <w:rPr>
          <w:rFonts w:cs="Times New Roman"/>
          <w:color w:val="000000" w:themeColor="text1"/>
          <w:sz w:val="24"/>
          <w:szCs w:val="30"/>
        </w:rPr>
      </w:pPr>
    </w:p>
    <w:p w:rsidR="001F063F" w:rsidRDefault="001F063F" w:rsidP="001F063F">
      <w:pPr>
        <w:widowControl/>
        <w:spacing w:line="360" w:lineRule="auto"/>
        <w:jc w:val="right"/>
        <w:rPr>
          <w:rFonts w:cs="Times New Roman"/>
          <w:color w:val="000000" w:themeColor="text1"/>
          <w:sz w:val="24"/>
          <w:szCs w:val="30"/>
        </w:rPr>
      </w:pPr>
    </w:p>
    <w:p w:rsidR="001F063F" w:rsidRDefault="001F063F" w:rsidP="001F063F">
      <w:pPr>
        <w:widowControl/>
        <w:spacing w:line="360" w:lineRule="auto"/>
        <w:jc w:val="right"/>
        <w:rPr>
          <w:rFonts w:cs="Times New Roman"/>
          <w:color w:val="000000" w:themeColor="text1"/>
          <w:sz w:val="24"/>
          <w:szCs w:val="30"/>
        </w:rPr>
      </w:pPr>
    </w:p>
    <w:p w:rsidR="001F063F" w:rsidRDefault="001F063F" w:rsidP="00E70FF0">
      <w:pPr>
        <w:widowControl/>
        <w:spacing w:line="360" w:lineRule="auto"/>
        <w:ind w:right="960"/>
        <w:jc w:val="right"/>
        <w:rPr>
          <w:rFonts w:cs="Times New Roman"/>
          <w:color w:val="000000" w:themeColor="text1"/>
          <w:sz w:val="24"/>
          <w:szCs w:val="30"/>
        </w:rPr>
      </w:pPr>
    </w:p>
    <w:p w:rsidR="001F063F" w:rsidRDefault="001F063F" w:rsidP="001F063F">
      <w:pPr>
        <w:widowControl/>
        <w:spacing w:line="360" w:lineRule="auto"/>
        <w:jc w:val="right"/>
        <w:rPr>
          <w:rFonts w:cs="Times New Roman"/>
          <w:color w:val="000000" w:themeColor="text1"/>
          <w:sz w:val="24"/>
          <w:szCs w:val="30"/>
        </w:rPr>
      </w:pPr>
    </w:p>
    <w:p w:rsidR="001F063F" w:rsidRDefault="001F063F" w:rsidP="001F063F">
      <w:pPr>
        <w:widowControl/>
        <w:spacing w:line="360" w:lineRule="auto"/>
        <w:jc w:val="right"/>
        <w:rPr>
          <w:rFonts w:cs="Times New Roman"/>
          <w:color w:val="000000" w:themeColor="text1"/>
          <w:sz w:val="24"/>
          <w:szCs w:val="30"/>
        </w:rPr>
      </w:pPr>
    </w:p>
    <w:p w:rsidR="001F063F" w:rsidRDefault="001F063F" w:rsidP="001F063F">
      <w:pPr>
        <w:widowControl/>
        <w:spacing w:line="360" w:lineRule="auto"/>
        <w:jc w:val="right"/>
        <w:rPr>
          <w:rFonts w:cs="Times New Roman"/>
          <w:color w:val="000000" w:themeColor="text1"/>
          <w:sz w:val="24"/>
          <w:szCs w:val="30"/>
        </w:rPr>
      </w:pPr>
    </w:p>
    <w:p w:rsidR="001F063F" w:rsidRDefault="001F063F" w:rsidP="001F063F">
      <w:pPr>
        <w:widowControl/>
        <w:spacing w:line="360" w:lineRule="auto"/>
        <w:jc w:val="right"/>
        <w:rPr>
          <w:rFonts w:cs="Times New Roman"/>
          <w:color w:val="000000" w:themeColor="text1"/>
          <w:sz w:val="24"/>
          <w:szCs w:val="30"/>
        </w:rPr>
      </w:pPr>
    </w:p>
    <w:p w:rsidR="001F063F" w:rsidRDefault="001F063F" w:rsidP="001F063F">
      <w:pPr>
        <w:widowControl/>
        <w:spacing w:line="360" w:lineRule="auto"/>
        <w:jc w:val="right"/>
        <w:rPr>
          <w:rFonts w:cs="Times New Roman"/>
          <w:color w:val="000000" w:themeColor="text1"/>
          <w:sz w:val="24"/>
          <w:szCs w:val="30"/>
        </w:rPr>
      </w:pPr>
    </w:p>
    <w:p w:rsidR="001F063F" w:rsidRDefault="001F063F" w:rsidP="001F063F">
      <w:pPr>
        <w:widowControl/>
        <w:spacing w:line="360" w:lineRule="auto"/>
        <w:jc w:val="right"/>
        <w:rPr>
          <w:rFonts w:cs="Times New Roman"/>
          <w:color w:val="000000" w:themeColor="text1"/>
          <w:sz w:val="24"/>
          <w:szCs w:val="30"/>
        </w:rPr>
      </w:pPr>
    </w:p>
    <w:p w:rsidR="001F063F" w:rsidRDefault="001F063F" w:rsidP="001F063F">
      <w:pPr>
        <w:widowControl/>
        <w:spacing w:line="360" w:lineRule="auto"/>
        <w:jc w:val="right"/>
        <w:rPr>
          <w:rFonts w:cs="Times New Roman"/>
          <w:color w:val="000000" w:themeColor="text1"/>
          <w:sz w:val="24"/>
          <w:szCs w:val="30"/>
        </w:rPr>
      </w:pPr>
    </w:p>
    <w:p w:rsidR="001F063F" w:rsidRDefault="001F063F" w:rsidP="00293AA3">
      <w:pPr>
        <w:widowControl/>
        <w:spacing w:line="360" w:lineRule="auto"/>
        <w:ind w:right="960"/>
        <w:jc w:val="center"/>
        <w:rPr>
          <w:rFonts w:cs="Times New Roman"/>
          <w:color w:val="000000" w:themeColor="text1"/>
          <w:sz w:val="24"/>
          <w:szCs w:val="30"/>
        </w:rPr>
      </w:pPr>
      <w:r>
        <w:rPr>
          <w:rFonts w:cs="Times New Roman"/>
          <w:color w:val="000000" w:themeColor="text1"/>
          <w:sz w:val="24"/>
          <w:szCs w:val="30"/>
        </w:rPr>
        <w:lastRenderedPageBreak/>
        <w:br w:type="page"/>
      </w:r>
    </w:p>
    <w:p w:rsidR="001F063F" w:rsidRDefault="001F063F" w:rsidP="001F063F">
      <w:pPr>
        <w:widowControl/>
        <w:spacing w:line="360" w:lineRule="auto"/>
        <w:jc w:val="left"/>
        <w:rPr>
          <w:rFonts w:cs="Times New Roman"/>
          <w:color w:val="000000" w:themeColor="text1"/>
          <w:sz w:val="24"/>
          <w:szCs w:val="30"/>
        </w:rPr>
        <w:sectPr w:rsidR="001F063F" w:rsidSect="00293AA3">
          <w:headerReference w:type="even" r:id="rId8"/>
          <w:headerReference w:type="default" r:id="rId9"/>
          <w:footerReference w:type="even" r:id="rId10"/>
          <w:footerReference w:type="default" r:id="rId11"/>
          <w:headerReference w:type="first" r:id="rId12"/>
          <w:footerReference w:type="first" r:id="rId13"/>
          <w:type w:val="continuous"/>
          <w:pgSz w:w="11905" w:h="16837"/>
          <w:pgMar w:top="1440" w:right="1304" w:bottom="1440" w:left="1304" w:header="851" w:footer="448" w:gutter="0"/>
          <w:cols w:space="360"/>
          <w:noEndnote/>
          <w:docGrid w:linePitch="272"/>
        </w:sectPr>
      </w:pPr>
    </w:p>
    <w:p w:rsidR="001F063F" w:rsidRDefault="001F063F" w:rsidP="001F063F">
      <w:pPr>
        <w:rPr>
          <w:rFonts w:ascii="黑体" w:eastAsia="黑体"/>
          <w:sz w:val="32"/>
          <w:szCs w:val="32"/>
        </w:rPr>
      </w:pPr>
      <w:r>
        <w:rPr>
          <w:rFonts w:ascii="黑体" w:eastAsia="黑体" w:hint="eastAsia"/>
          <w:sz w:val="32"/>
          <w:szCs w:val="32"/>
        </w:rPr>
        <w:lastRenderedPageBreak/>
        <w:t>附件一：</w:t>
      </w:r>
    </w:p>
    <w:p w:rsidR="001F063F" w:rsidRPr="00C55114" w:rsidRDefault="001F063F" w:rsidP="001F063F">
      <w:pPr>
        <w:ind w:firstLineChars="1950" w:firstLine="6240"/>
        <w:rPr>
          <w:rFonts w:ascii="黑体" w:eastAsia="黑体"/>
          <w:sz w:val="32"/>
          <w:szCs w:val="32"/>
        </w:rPr>
      </w:pPr>
      <w:r w:rsidRPr="000B39D5">
        <w:rPr>
          <w:rFonts w:ascii="黑体" w:eastAsia="黑体" w:hint="eastAsia"/>
          <w:sz w:val="32"/>
          <w:szCs w:val="32"/>
        </w:rPr>
        <w:t>提案</w:t>
      </w:r>
      <w:r>
        <w:rPr>
          <w:rFonts w:ascii="黑体" w:eastAsia="黑体" w:hint="eastAsia"/>
          <w:sz w:val="32"/>
          <w:szCs w:val="32"/>
        </w:rPr>
        <w:t>审核与答复处理情况表</w:t>
      </w:r>
    </w:p>
    <w:tbl>
      <w:tblPr>
        <w:tblStyle w:val="af3"/>
        <w:tblW w:w="5000" w:type="pct"/>
        <w:jc w:val="center"/>
        <w:tblLook w:val="04A0"/>
      </w:tblPr>
      <w:tblGrid>
        <w:gridCol w:w="1126"/>
        <w:gridCol w:w="5926"/>
        <w:gridCol w:w="1136"/>
        <w:gridCol w:w="2551"/>
        <w:gridCol w:w="5123"/>
      </w:tblGrid>
      <w:tr w:rsidR="001F063F" w:rsidRPr="0033258A" w:rsidTr="00E15DF5">
        <w:trPr>
          <w:cantSplit/>
          <w:jc w:val="center"/>
        </w:trPr>
        <w:tc>
          <w:tcPr>
            <w:tcW w:w="355" w:type="pct"/>
            <w:vAlign w:val="center"/>
          </w:tcPr>
          <w:p w:rsidR="001F063F" w:rsidRPr="0033258A" w:rsidRDefault="001F063F" w:rsidP="001F063F">
            <w:pPr>
              <w:jc w:val="center"/>
              <w:rPr>
                <w:rFonts w:ascii="仿宋" w:eastAsia="仿宋" w:hAnsi="仿宋"/>
                <w:b/>
                <w:sz w:val="22"/>
              </w:rPr>
            </w:pPr>
            <w:r w:rsidRPr="0033258A">
              <w:rPr>
                <w:rFonts w:ascii="仿宋" w:eastAsia="仿宋" w:hAnsi="仿宋" w:hint="eastAsia"/>
                <w:b/>
                <w:sz w:val="22"/>
              </w:rPr>
              <w:t>类别</w:t>
            </w:r>
          </w:p>
        </w:tc>
        <w:tc>
          <w:tcPr>
            <w:tcW w:w="1868" w:type="pct"/>
            <w:vAlign w:val="center"/>
          </w:tcPr>
          <w:p w:rsidR="001F063F" w:rsidRPr="0033258A" w:rsidRDefault="001F063F" w:rsidP="001F063F">
            <w:pPr>
              <w:jc w:val="center"/>
              <w:rPr>
                <w:rFonts w:ascii="仿宋" w:eastAsia="仿宋" w:hAnsi="仿宋"/>
                <w:b/>
                <w:sz w:val="22"/>
              </w:rPr>
            </w:pPr>
            <w:r w:rsidRPr="0033258A">
              <w:rPr>
                <w:rFonts w:ascii="仿宋" w:eastAsia="仿宋" w:hAnsi="仿宋" w:hint="eastAsia"/>
                <w:b/>
                <w:sz w:val="22"/>
              </w:rPr>
              <w:t>提案内容</w:t>
            </w:r>
          </w:p>
        </w:tc>
        <w:tc>
          <w:tcPr>
            <w:tcW w:w="358" w:type="pct"/>
            <w:vAlign w:val="center"/>
          </w:tcPr>
          <w:p w:rsidR="001F063F" w:rsidRPr="0033258A" w:rsidRDefault="001F063F" w:rsidP="001F063F">
            <w:pPr>
              <w:jc w:val="center"/>
              <w:rPr>
                <w:rFonts w:ascii="仿宋" w:eastAsia="仿宋" w:hAnsi="仿宋"/>
                <w:b/>
                <w:sz w:val="22"/>
              </w:rPr>
            </w:pPr>
            <w:r w:rsidRPr="0033258A">
              <w:rPr>
                <w:rFonts w:ascii="仿宋" w:eastAsia="仿宋" w:hAnsi="仿宋" w:hint="eastAsia"/>
                <w:b/>
                <w:sz w:val="22"/>
              </w:rPr>
              <w:t>提案人</w:t>
            </w:r>
          </w:p>
        </w:tc>
        <w:tc>
          <w:tcPr>
            <w:tcW w:w="804" w:type="pct"/>
            <w:vAlign w:val="center"/>
          </w:tcPr>
          <w:p w:rsidR="001F063F" w:rsidRPr="0033258A" w:rsidRDefault="001F063F" w:rsidP="001F063F">
            <w:pPr>
              <w:jc w:val="center"/>
              <w:rPr>
                <w:rFonts w:ascii="仿宋" w:eastAsia="仿宋" w:hAnsi="仿宋"/>
                <w:b/>
                <w:sz w:val="22"/>
              </w:rPr>
            </w:pPr>
            <w:r w:rsidRPr="0033258A">
              <w:rPr>
                <w:rFonts w:ascii="仿宋" w:eastAsia="仿宋" w:hAnsi="仿宋" w:hint="eastAsia"/>
                <w:b/>
                <w:sz w:val="22"/>
              </w:rPr>
              <w:t>提案委员会处理意见</w:t>
            </w:r>
          </w:p>
        </w:tc>
        <w:tc>
          <w:tcPr>
            <w:tcW w:w="1615" w:type="pct"/>
            <w:vAlign w:val="center"/>
          </w:tcPr>
          <w:p w:rsidR="001F063F" w:rsidRPr="0033258A" w:rsidRDefault="001F063F" w:rsidP="001F063F">
            <w:pPr>
              <w:jc w:val="center"/>
              <w:rPr>
                <w:rFonts w:ascii="仿宋" w:eastAsia="仿宋" w:hAnsi="仿宋"/>
                <w:b/>
                <w:sz w:val="22"/>
              </w:rPr>
            </w:pPr>
            <w:r w:rsidRPr="0033258A">
              <w:rPr>
                <w:rFonts w:ascii="仿宋" w:eastAsia="仿宋" w:hAnsi="仿宋" w:hint="eastAsia"/>
                <w:b/>
                <w:sz w:val="22"/>
              </w:rPr>
              <w:t>牵头负责部门答复</w:t>
            </w:r>
          </w:p>
        </w:tc>
      </w:tr>
      <w:tr w:rsidR="001F063F" w:rsidRPr="00601A06" w:rsidTr="00E15DF5">
        <w:trPr>
          <w:cantSplit/>
          <w:jc w:val="center"/>
        </w:trPr>
        <w:tc>
          <w:tcPr>
            <w:tcW w:w="355" w:type="pct"/>
            <w:vMerge w:val="restart"/>
          </w:tcPr>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Default="001F063F" w:rsidP="001F063F">
            <w:pPr>
              <w:jc w:val="center"/>
              <w:rPr>
                <w:rFonts w:ascii="仿宋" w:eastAsia="仿宋" w:hAnsi="仿宋"/>
                <w:sz w:val="22"/>
              </w:rPr>
            </w:pPr>
          </w:p>
          <w:p w:rsidR="001F063F" w:rsidRDefault="001F063F" w:rsidP="001F063F">
            <w:pPr>
              <w:jc w:val="center"/>
              <w:rPr>
                <w:rFonts w:ascii="仿宋" w:eastAsia="仿宋" w:hAnsi="仿宋"/>
                <w:sz w:val="22"/>
              </w:rPr>
            </w:pPr>
          </w:p>
          <w:p w:rsidR="001F063F" w:rsidRDefault="001F063F" w:rsidP="001F063F">
            <w:pPr>
              <w:jc w:val="center"/>
              <w:rPr>
                <w:rFonts w:ascii="仿宋" w:eastAsia="仿宋" w:hAnsi="仿宋"/>
                <w:sz w:val="22"/>
              </w:rPr>
            </w:pPr>
          </w:p>
          <w:p w:rsidR="001F063F"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spacing w:line="360" w:lineRule="auto"/>
              <w:jc w:val="center"/>
              <w:rPr>
                <w:rFonts w:ascii="仿宋" w:eastAsia="仿宋" w:hAnsi="仿宋"/>
                <w:sz w:val="22"/>
              </w:rPr>
            </w:pPr>
            <w:r w:rsidRPr="0033258A">
              <w:rPr>
                <w:rFonts w:ascii="仿宋" w:eastAsia="仿宋" w:hAnsi="仿宋" w:hint="eastAsia"/>
                <w:sz w:val="22"/>
              </w:rPr>
              <w:t>教学科研类</w:t>
            </w:r>
          </w:p>
          <w:p w:rsidR="001F063F" w:rsidRPr="0033258A" w:rsidRDefault="001F063F" w:rsidP="001F063F">
            <w:pPr>
              <w:spacing w:line="360" w:lineRule="auto"/>
              <w:jc w:val="center"/>
              <w:rPr>
                <w:rFonts w:ascii="仿宋" w:eastAsia="仿宋" w:hAnsi="仿宋"/>
                <w:sz w:val="22"/>
              </w:rPr>
            </w:pPr>
            <w:r w:rsidRPr="0033258A">
              <w:rPr>
                <w:rFonts w:ascii="仿宋" w:eastAsia="仿宋" w:hAnsi="仿宋" w:hint="eastAsia"/>
                <w:sz w:val="22"/>
              </w:rPr>
              <w:t>（13件）</w:t>
            </w: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Default="001F063F" w:rsidP="00E46C4F">
            <w:pPr>
              <w:rPr>
                <w:rFonts w:ascii="仿宋" w:eastAsia="仿宋" w:hAnsi="仿宋"/>
                <w:sz w:val="22"/>
              </w:rPr>
            </w:pPr>
          </w:p>
          <w:p w:rsidR="00E46C4F" w:rsidRDefault="00E46C4F" w:rsidP="00E46C4F">
            <w:pPr>
              <w:rPr>
                <w:rFonts w:ascii="仿宋" w:eastAsia="仿宋" w:hAnsi="仿宋"/>
                <w:sz w:val="22"/>
              </w:rPr>
            </w:pPr>
          </w:p>
          <w:p w:rsidR="00E46C4F" w:rsidRDefault="00E46C4F" w:rsidP="00E46C4F">
            <w:pPr>
              <w:rPr>
                <w:rFonts w:ascii="仿宋" w:eastAsia="仿宋" w:hAnsi="仿宋"/>
                <w:sz w:val="22"/>
              </w:rPr>
            </w:pPr>
          </w:p>
          <w:p w:rsidR="00E46C4F" w:rsidRDefault="00E46C4F" w:rsidP="00E46C4F">
            <w:pPr>
              <w:rPr>
                <w:rFonts w:ascii="仿宋" w:eastAsia="仿宋" w:hAnsi="仿宋"/>
                <w:sz w:val="22"/>
              </w:rPr>
            </w:pPr>
          </w:p>
          <w:p w:rsidR="001F063F" w:rsidRDefault="001F063F" w:rsidP="001F063F">
            <w:pPr>
              <w:jc w:val="center"/>
              <w:rPr>
                <w:rFonts w:ascii="仿宋" w:eastAsia="仿宋" w:hAnsi="仿宋"/>
                <w:sz w:val="22"/>
              </w:rPr>
            </w:pPr>
          </w:p>
          <w:p w:rsidR="001F063F" w:rsidRDefault="001F063F" w:rsidP="001F063F">
            <w:pPr>
              <w:jc w:val="center"/>
              <w:rPr>
                <w:rFonts w:ascii="仿宋" w:eastAsia="仿宋" w:hAnsi="仿宋"/>
                <w:sz w:val="22"/>
              </w:rPr>
            </w:pPr>
          </w:p>
          <w:p w:rsidR="001F063F" w:rsidRDefault="001F063F" w:rsidP="001F063F">
            <w:pPr>
              <w:jc w:val="center"/>
              <w:rPr>
                <w:rFonts w:ascii="仿宋" w:eastAsia="仿宋" w:hAnsi="仿宋"/>
                <w:sz w:val="22"/>
              </w:rPr>
            </w:pPr>
          </w:p>
          <w:p w:rsidR="001F063F" w:rsidRPr="0033258A" w:rsidRDefault="001F063F" w:rsidP="001F063F">
            <w:pPr>
              <w:jc w:val="center"/>
              <w:rPr>
                <w:rFonts w:ascii="仿宋" w:eastAsia="仿宋" w:hAnsi="仿宋"/>
                <w:sz w:val="22"/>
              </w:rPr>
            </w:pPr>
          </w:p>
          <w:p w:rsidR="001F063F" w:rsidRPr="0033258A" w:rsidRDefault="001F063F" w:rsidP="001F063F">
            <w:pPr>
              <w:spacing w:line="360" w:lineRule="auto"/>
              <w:jc w:val="center"/>
              <w:rPr>
                <w:rFonts w:ascii="仿宋" w:eastAsia="仿宋" w:hAnsi="仿宋"/>
                <w:sz w:val="22"/>
              </w:rPr>
            </w:pPr>
            <w:r w:rsidRPr="0033258A">
              <w:rPr>
                <w:rFonts w:ascii="仿宋" w:eastAsia="仿宋" w:hAnsi="仿宋" w:hint="eastAsia"/>
                <w:sz w:val="22"/>
              </w:rPr>
              <w:lastRenderedPageBreak/>
              <w:t>教学科研类</w:t>
            </w:r>
          </w:p>
          <w:p w:rsidR="001F063F" w:rsidRPr="0033258A" w:rsidRDefault="001F063F" w:rsidP="001F063F">
            <w:pPr>
              <w:spacing w:line="360" w:lineRule="auto"/>
              <w:jc w:val="center"/>
              <w:rPr>
                <w:rFonts w:ascii="仿宋" w:eastAsia="仿宋" w:hAnsi="仿宋"/>
                <w:sz w:val="22"/>
              </w:rPr>
            </w:pPr>
            <w:r w:rsidRPr="0033258A">
              <w:rPr>
                <w:rFonts w:ascii="仿宋" w:eastAsia="仿宋" w:hAnsi="仿宋" w:hint="eastAsia"/>
                <w:sz w:val="22"/>
              </w:rPr>
              <w:t>（13件）</w:t>
            </w:r>
          </w:p>
          <w:p w:rsidR="001F063F" w:rsidRPr="0033258A" w:rsidRDefault="001F063F" w:rsidP="00E46C4F">
            <w:pPr>
              <w:jc w:val="center"/>
              <w:rPr>
                <w:rFonts w:ascii="仿宋" w:eastAsia="仿宋" w:hAnsi="仿宋"/>
                <w:sz w:val="22"/>
              </w:rPr>
            </w:pPr>
          </w:p>
        </w:tc>
        <w:tc>
          <w:tcPr>
            <w:tcW w:w="1868" w:type="pct"/>
            <w:vAlign w:val="center"/>
          </w:tcPr>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lastRenderedPageBreak/>
              <w:t>建立同类课程教师互听课制度</w:t>
            </w:r>
          </w:p>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——定期听课、授课讨论，大备课制度</w:t>
            </w:r>
          </w:p>
        </w:tc>
        <w:tc>
          <w:tcPr>
            <w:tcW w:w="358" w:type="pct"/>
            <w:vAlign w:val="center"/>
          </w:tcPr>
          <w:p w:rsidR="001F063F" w:rsidRPr="00601A06" w:rsidRDefault="001F063F" w:rsidP="001F063F">
            <w:pPr>
              <w:spacing w:line="360" w:lineRule="auto"/>
              <w:jc w:val="center"/>
              <w:rPr>
                <w:rFonts w:ascii="仿宋" w:eastAsia="仿宋" w:hAnsi="仿宋"/>
                <w:sz w:val="22"/>
              </w:rPr>
            </w:pPr>
            <w:proofErr w:type="gramStart"/>
            <w:r w:rsidRPr="00601A06">
              <w:rPr>
                <w:rFonts w:ascii="仿宋" w:eastAsia="仿宋" w:hAnsi="仿宋" w:hint="eastAsia"/>
                <w:sz w:val="22"/>
              </w:rPr>
              <w:t>吴继兰</w:t>
            </w:r>
            <w:proofErr w:type="gramEnd"/>
          </w:p>
        </w:tc>
        <w:tc>
          <w:tcPr>
            <w:tcW w:w="804" w:type="pct"/>
            <w:vAlign w:val="center"/>
          </w:tcPr>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1F063F" w:rsidRPr="00601A06" w:rsidRDefault="001F063F" w:rsidP="001F063F">
            <w:pPr>
              <w:spacing w:line="360" w:lineRule="auto"/>
              <w:rPr>
                <w:rFonts w:ascii="仿宋" w:eastAsia="仿宋" w:hAnsi="仿宋"/>
                <w:sz w:val="22"/>
              </w:rPr>
            </w:pPr>
          </w:p>
        </w:tc>
      </w:tr>
      <w:tr w:rsidR="001F063F" w:rsidRPr="00601A06" w:rsidTr="00E15DF5">
        <w:trPr>
          <w:cantSplit/>
          <w:jc w:val="center"/>
        </w:trPr>
        <w:tc>
          <w:tcPr>
            <w:tcW w:w="355" w:type="pct"/>
            <w:vMerge/>
            <w:vAlign w:val="center"/>
          </w:tcPr>
          <w:p w:rsidR="001F063F" w:rsidRPr="0033258A" w:rsidRDefault="001F063F" w:rsidP="001F063F">
            <w:pPr>
              <w:jc w:val="center"/>
              <w:rPr>
                <w:rFonts w:ascii="仿宋" w:eastAsia="仿宋" w:hAnsi="仿宋"/>
                <w:sz w:val="22"/>
              </w:rPr>
            </w:pPr>
          </w:p>
        </w:tc>
        <w:tc>
          <w:tcPr>
            <w:tcW w:w="1868" w:type="pct"/>
            <w:vAlign w:val="center"/>
          </w:tcPr>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区分通识与专业课程，实行不同的评教制度</w:t>
            </w:r>
          </w:p>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——通识课程评教单独排名，或另行评教</w:t>
            </w:r>
          </w:p>
        </w:tc>
        <w:tc>
          <w:tcPr>
            <w:tcW w:w="358" w:type="pct"/>
            <w:vAlign w:val="center"/>
          </w:tcPr>
          <w:p w:rsidR="001F063F" w:rsidRPr="00601A06" w:rsidRDefault="001F063F" w:rsidP="001F063F">
            <w:pPr>
              <w:spacing w:line="360" w:lineRule="auto"/>
              <w:jc w:val="center"/>
              <w:rPr>
                <w:rFonts w:ascii="仿宋" w:eastAsia="仿宋" w:hAnsi="仿宋"/>
                <w:sz w:val="22"/>
              </w:rPr>
            </w:pPr>
            <w:r w:rsidRPr="00601A06">
              <w:rPr>
                <w:rFonts w:ascii="仿宋" w:eastAsia="仿宋" w:hAnsi="仿宋" w:hint="eastAsia"/>
                <w:sz w:val="22"/>
              </w:rPr>
              <w:t>李桂奎</w:t>
            </w:r>
          </w:p>
        </w:tc>
        <w:tc>
          <w:tcPr>
            <w:tcW w:w="804" w:type="pct"/>
            <w:vAlign w:val="center"/>
          </w:tcPr>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1F063F" w:rsidRPr="00601A06" w:rsidRDefault="001F063F" w:rsidP="001F063F">
            <w:pPr>
              <w:spacing w:line="360" w:lineRule="auto"/>
              <w:rPr>
                <w:rFonts w:ascii="仿宋" w:eastAsia="仿宋" w:hAnsi="仿宋"/>
                <w:sz w:val="22"/>
              </w:rPr>
            </w:pPr>
          </w:p>
        </w:tc>
      </w:tr>
      <w:tr w:rsidR="001F063F" w:rsidRPr="00601A06" w:rsidTr="00E15DF5">
        <w:trPr>
          <w:cantSplit/>
          <w:jc w:val="center"/>
        </w:trPr>
        <w:tc>
          <w:tcPr>
            <w:tcW w:w="355" w:type="pct"/>
            <w:vMerge/>
            <w:vAlign w:val="center"/>
          </w:tcPr>
          <w:p w:rsidR="001F063F" w:rsidRPr="0033258A" w:rsidRDefault="001F063F" w:rsidP="001F063F">
            <w:pPr>
              <w:jc w:val="center"/>
              <w:rPr>
                <w:rFonts w:ascii="仿宋" w:eastAsia="仿宋" w:hAnsi="仿宋"/>
                <w:sz w:val="22"/>
              </w:rPr>
            </w:pPr>
          </w:p>
        </w:tc>
        <w:tc>
          <w:tcPr>
            <w:tcW w:w="1868" w:type="pct"/>
            <w:vAlign w:val="center"/>
          </w:tcPr>
          <w:p w:rsidR="001F063F" w:rsidRPr="00601A06" w:rsidRDefault="001F063F" w:rsidP="001F063F">
            <w:pPr>
              <w:rPr>
                <w:rFonts w:ascii="仿宋" w:eastAsia="仿宋" w:hAnsi="仿宋"/>
                <w:sz w:val="22"/>
              </w:rPr>
            </w:pPr>
            <w:r w:rsidRPr="00601A06">
              <w:rPr>
                <w:rFonts w:ascii="仿宋" w:eastAsia="仿宋" w:hAnsi="仿宋" w:hint="eastAsia"/>
                <w:sz w:val="22"/>
              </w:rPr>
              <w:t>规范教学工作量计算</w:t>
            </w:r>
          </w:p>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——对各类教学工作量统筹</w:t>
            </w:r>
            <w:proofErr w:type="gramStart"/>
            <w:r w:rsidRPr="00601A06">
              <w:rPr>
                <w:rFonts w:ascii="仿宋" w:eastAsia="仿宋" w:hAnsi="仿宋" w:hint="eastAsia"/>
                <w:sz w:val="22"/>
              </w:rPr>
              <w:t>考量</w:t>
            </w:r>
            <w:proofErr w:type="gramEnd"/>
            <w:r w:rsidRPr="00601A06">
              <w:rPr>
                <w:rFonts w:ascii="仿宋" w:eastAsia="仿宋" w:hAnsi="仿宋" w:hint="eastAsia"/>
                <w:sz w:val="22"/>
              </w:rPr>
              <w:t>；</w:t>
            </w:r>
          </w:p>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——建立第二课堂实践教学工作量认定体系；</w:t>
            </w:r>
          </w:p>
          <w:p w:rsidR="001F063F" w:rsidRPr="00601A06" w:rsidRDefault="001F063F" w:rsidP="001F063F">
            <w:pPr>
              <w:rPr>
                <w:rFonts w:ascii="仿宋" w:eastAsia="仿宋" w:hAnsi="仿宋"/>
                <w:sz w:val="22"/>
              </w:rPr>
            </w:pPr>
            <w:r w:rsidRPr="00601A06">
              <w:rPr>
                <w:rFonts w:ascii="仿宋" w:eastAsia="仿宋" w:hAnsi="仿宋" w:hint="eastAsia"/>
                <w:sz w:val="22"/>
              </w:rPr>
              <w:t>——取消公共外语课超工作量折合核算做法；</w:t>
            </w:r>
          </w:p>
        </w:tc>
        <w:tc>
          <w:tcPr>
            <w:tcW w:w="358" w:type="pct"/>
            <w:vAlign w:val="center"/>
          </w:tcPr>
          <w:p w:rsidR="00E16458" w:rsidRDefault="00E16458" w:rsidP="001F063F">
            <w:pPr>
              <w:spacing w:line="360" w:lineRule="auto"/>
              <w:jc w:val="center"/>
              <w:rPr>
                <w:rFonts w:ascii="仿宋" w:eastAsia="仿宋" w:hAnsi="仿宋" w:hint="eastAsia"/>
                <w:sz w:val="22"/>
              </w:rPr>
            </w:pPr>
          </w:p>
          <w:p w:rsidR="001F063F" w:rsidRPr="00601A06" w:rsidRDefault="001F063F" w:rsidP="001F063F">
            <w:pPr>
              <w:spacing w:line="360" w:lineRule="auto"/>
              <w:jc w:val="center"/>
              <w:rPr>
                <w:rFonts w:ascii="仿宋" w:eastAsia="仿宋" w:hAnsi="仿宋"/>
                <w:sz w:val="22"/>
              </w:rPr>
            </w:pPr>
            <w:r w:rsidRPr="00601A06">
              <w:rPr>
                <w:rFonts w:ascii="仿宋" w:eastAsia="仿宋" w:hAnsi="仿宋" w:hint="eastAsia"/>
                <w:sz w:val="22"/>
              </w:rPr>
              <w:t>高晓晖</w:t>
            </w:r>
          </w:p>
          <w:p w:rsidR="001F063F" w:rsidRPr="00601A06" w:rsidRDefault="001F063F" w:rsidP="001F063F">
            <w:pPr>
              <w:spacing w:line="360" w:lineRule="auto"/>
              <w:jc w:val="center"/>
              <w:rPr>
                <w:rFonts w:ascii="仿宋" w:eastAsia="仿宋" w:hAnsi="仿宋"/>
                <w:sz w:val="22"/>
              </w:rPr>
            </w:pPr>
            <w:r w:rsidRPr="00601A06">
              <w:rPr>
                <w:rFonts w:ascii="仿宋" w:eastAsia="仿宋" w:hAnsi="仿宋" w:hint="eastAsia"/>
                <w:sz w:val="22"/>
              </w:rPr>
              <w:t>沈亦骏</w:t>
            </w:r>
          </w:p>
          <w:p w:rsidR="001F063F" w:rsidRPr="00601A06" w:rsidRDefault="001F063F" w:rsidP="001F063F">
            <w:pPr>
              <w:spacing w:line="360" w:lineRule="auto"/>
              <w:jc w:val="center"/>
              <w:rPr>
                <w:rFonts w:ascii="仿宋" w:eastAsia="仿宋" w:hAnsi="仿宋"/>
                <w:sz w:val="22"/>
              </w:rPr>
            </w:pPr>
            <w:r w:rsidRPr="00601A06">
              <w:rPr>
                <w:rFonts w:ascii="仿宋" w:eastAsia="仿宋" w:hAnsi="仿宋" w:hint="eastAsia"/>
                <w:sz w:val="22"/>
              </w:rPr>
              <w:t>张洁</w:t>
            </w:r>
          </w:p>
        </w:tc>
        <w:tc>
          <w:tcPr>
            <w:tcW w:w="804" w:type="pct"/>
            <w:vAlign w:val="center"/>
          </w:tcPr>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该三个提案均为涉及“规范教师教学工作量计算”的建议。不予立案，作为建议发往相关部门。</w:t>
            </w:r>
          </w:p>
        </w:tc>
        <w:tc>
          <w:tcPr>
            <w:tcW w:w="1615" w:type="pct"/>
            <w:vAlign w:val="center"/>
          </w:tcPr>
          <w:p w:rsidR="001F063F" w:rsidRPr="00601A06" w:rsidRDefault="001F063F" w:rsidP="001F063F">
            <w:pPr>
              <w:rPr>
                <w:rFonts w:ascii="仿宋" w:eastAsia="仿宋" w:hAnsi="仿宋" w:cs="Arial"/>
                <w:sz w:val="18"/>
              </w:rPr>
            </w:pPr>
            <w:r w:rsidRPr="00601A06">
              <w:rPr>
                <w:rFonts w:ascii="仿宋" w:eastAsia="仿宋" w:hAnsi="仿宋" w:cs="Arial" w:hint="eastAsia"/>
                <w:sz w:val="18"/>
              </w:rPr>
              <w:t>2016年10月14日，人事处邀请教务处、教师教学发展中心、团委、学生处围绕教师教学工作量考核、本科教学要求、教学质量考核、第二课堂教育工作、课堂纪律考核、教学成果使用等问题进行深入讨论，征求意见。已达成共识，第二课堂不能替代第一课堂教学工作量。</w:t>
            </w:r>
            <w:r w:rsidRPr="00601A06">
              <w:rPr>
                <w:rFonts w:ascii="仿宋" w:eastAsia="仿宋" w:hAnsi="仿宋" w:cs="Arial" w:hint="eastAsia"/>
                <w:sz w:val="18"/>
              </w:rPr>
              <w:br/>
              <w:t>2016年12月23日，人事处召开教师第二课堂工作认定与考评机制专题讨论，邀请教务处、教师教学发展中心、研究生院、学生处、团委等职能部门以及会计、金融、数学、外语、信息和体育等具有代表性的教学单位，围绕教师第二课堂工作认定范围、考评机制问题进行专题研讨，达成共识，学校制定第二课堂认定范围，授权学院制定量化和考评标准。目前修订稿已下发学院、教师征求意见，对第二课堂工作认定规定无反馈意见。</w:t>
            </w:r>
          </w:p>
          <w:p w:rsidR="001F063F" w:rsidRPr="00601A06" w:rsidRDefault="001F063F" w:rsidP="001F063F">
            <w:pPr>
              <w:rPr>
                <w:rFonts w:ascii="仿宋" w:eastAsia="仿宋" w:hAnsi="仿宋" w:cs="Arial"/>
                <w:sz w:val="18"/>
              </w:rPr>
            </w:pPr>
            <w:r w:rsidRPr="00601A06">
              <w:rPr>
                <w:rFonts w:ascii="仿宋" w:eastAsia="仿宋" w:hAnsi="仿宋" w:cs="Arial" w:hint="eastAsia"/>
                <w:sz w:val="18"/>
              </w:rPr>
              <w:t>人事处也已召集外语学院、体育教学部讨论教学工作量问题，正在修订的新一轮教师岗位聘用与考核办法，拟召集教务处和研究生院就学院提出的问题在本次制定修订中进行完善。</w:t>
            </w:r>
          </w:p>
          <w:p w:rsidR="001F063F" w:rsidRPr="00601A06" w:rsidRDefault="001F063F" w:rsidP="001F063F">
            <w:pPr>
              <w:rPr>
                <w:rFonts w:ascii="仿宋" w:eastAsia="仿宋" w:hAnsi="仿宋"/>
                <w:sz w:val="18"/>
              </w:rPr>
            </w:pPr>
            <w:r w:rsidRPr="00601A06">
              <w:rPr>
                <w:rFonts w:ascii="仿宋" w:eastAsia="仿宋" w:hAnsi="仿宋" w:cs="Arial" w:hint="eastAsia"/>
                <w:sz w:val="18"/>
              </w:rPr>
              <w:t>2017年教师岗位聘用与考核办法已启动修订，拟在本次制度改革中完善。</w:t>
            </w:r>
          </w:p>
        </w:tc>
      </w:tr>
      <w:tr w:rsidR="001F063F" w:rsidRPr="00601A06" w:rsidTr="00E15DF5">
        <w:trPr>
          <w:cantSplit/>
          <w:jc w:val="center"/>
        </w:trPr>
        <w:tc>
          <w:tcPr>
            <w:tcW w:w="355" w:type="pct"/>
            <w:vMerge/>
            <w:vAlign w:val="center"/>
          </w:tcPr>
          <w:p w:rsidR="001F063F" w:rsidRPr="0033258A" w:rsidRDefault="001F063F" w:rsidP="001F063F">
            <w:pPr>
              <w:jc w:val="center"/>
              <w:rPr>
                <w:rFonts w:ascii="仿宋" w:eastAsia="仿宋" w:hAnsi="仿宋"/>
                <w:sz w:val="22"/>
              </w:rPr>
            </w:pPr>
          </w:p>
        </w:tc>
        <w:tc>
          <w:tcPr>
            <w:tcW w:w="1868" w:type="pct"/>
            <w:vAlign w:val="center"/>
          </w:tcPr>
          <w:p w:rsidR="001F063F" w:rsidRPr="00601A06" w:rsidRDefault="001F063F" w:rsidP="001F063F">
            <w:pPr>
              <w:rPr>
                <w:rFonts w:ascii="仿宋" w:eastAsia="仿宋" w:hAnsi="仿宋"/>
                <w:sz w:val="22"/>
              </w:rPr>
            </w:pPr>
            <w:r w:rsidRPr="00601A06">
              <w:rPr>
                <w:rFonts w:ascii="仿宋" w:eastAsia="仿宋" w:hAnsi="仿宋" w:hint="eastAsia"/>
                <w:sz w:val="22"/>
              </w:rPr>
              <w:t>推行本科生导师制</w:t>
            </w:r>
          </w:p>
          <w:p w:rsidR="001F063F" w:rsidRPr="00601A06" w:rsidRDefault="001F063F" w:rsidP="001F063F">
            <w:pPr>
              <w:ind w:left="440" w:hangingChars="200" w:hanging="440"/>
              <w:rPr>
                <w:rFonts w:ascii="仿宋" w:eastAsia="仿宋" w:hAnsi="仿宋"/>
                <w:sz w:val="22"/>
              </w:rPr>
            </w:pPr>
            <w:r w:rsidRPr="00601A06">
              <w:rPr>
                <w:rFonts w:ascii="仿宋" w:eastAsia="仿宋" w:hAnsi="仿宋" w:hint="eastAsia"/>
                <w:sz w:val="22"/>
              </w:rPr>
              <w:t>——肯定部分学院实行的本科生导师制工作，纳入考核体系和工作量计算，推动本科生导师制规范发展</w:t>
            </w:r>
          </w:p>
        </w:tc>
        <w:tc>
          <w:tcPr>
            <w:tcW w:w="358" w:type="pct"/>
            <w:vAlign w:val="center"/>
          </w:tcPr>
          <w:p w:rsidR="001F063F" w:rsidRPr="00601A06" w:rsidRDefault="001F063F" w:rsidP="001F063F">
            <w:pPr>
              <w:jc w:val="center"/>
              <w:rPr>
                <w:rFonts w:ascii="仿宋" w:eastAsia="仿宋" w:hAnsi="仿宋"/>
                <w:sz w:val="22"/>
              </w:rPr>
            </w:pPr>
            <w:r w:rsidRPr="00601A06">
              <w:rPr>
                <w:rFonts w:ascii="仿宋" w:eastAsia="仿宋" w:hAnsi="仿宋" w:hint="eastAsia"/>
                <w:sz w:val="22"/>
              </w:rPr>
              <w:t>陈旭东</w:t>
            </w:r>
          </w:p>
        </w:tc>
        <w:tc>
          <w:tcPr>
            <w:tcW w:w="804" w:type="pct"/>
            <w:vAlign w:val="center"/>
          </w:tcPr>
          <w:p w:rsidR="001F063F" w:rsidRPr="00601A06" w:rsidRDefault="001F063F" w:rsidP="001F063F">
            <w:pPr>
              <w:rPr>
                <w:rFonts w:ascii="仿宋" w:eastAsia="仿宋" w:hAnsi="仿宋"/>
                <w:sz w:val="22"/>
              </w:rPr>
            </w:pPr>
            <w:r w:rsidRPr="00601A06">
              <w:rPr>
                <w:rFonts w:ascii="仿宋" w:eastAsia="仿宋" w:hAnsi="仿宋" w:hint="eastAsia"/>
                <w:sz w:val="22"/>
              </w:rPr>
              <w:t>准予立案。</w:t>
            </w:r>
          </w:p>
        </w:tc>
        <w:tc>
          <w:tcPr>
            <w:tcW w:w="1615" w:type="pct"/>
            <w:vAlign w:val="center"/>
          </w:tcPr>
          <w:p w:rsidR="001F063F" w:rsidRPr="00601A06" w:rsidRDefault="001F063F" w:rsidP="001F063F">
            <w:pPr>
              <w:rPr>
                <w:rFonts w:ascii="仿宋" w:eastAsia="仿宋" w:hAnsi="仿宋" w:cs="Arial"/>
                <w:sz w:val="20"/>
                <w:szCs w:val="20"/>
              </w:rPr>
            </w:pPr>
            <w:r w:rsidRPr="00601A06">
              <w:rPr>
                <w:rFonts w:ascii="仿宋" w:eastAsia="仿宋" w:hAnsi="仿宋" w:cs="Arial" w:hint="eastAsia"/>
                <w:sz w:val="20"/>
                <w:szCs w:val="20"/>
              </w:rPr>
              <w:t>目前学生处和教务处正在制定导师制的推进办法，计划在本学期完成制定工作。对于教师担任本科生导师的工作量的测算与认定，人事处正在研究如何使其在岗</w:t>
            </w:r>
            <w:proofErr w:type="gramStart"/>
            <w:r w:rsidRPr="00601A06">
              <w:rPr>
                <w:rFonts w:ascii="仿宋" w:eastAsia="仿宋" w:hAnsi="仿宋" w:cs="Arial" w:hint="eastAsia"/>
                <w:sz w:val="20"/>
                <w:szCs w:val="20"/>
              </w:rPr>
              <w:t>聘办法</w:t>
            </w:r>
            <w:proofErr w:type="gramEnd"/>
            <w:r w:rsidRPr="00601A06">
              <w:rPr>
                <w:rFonts w:ascii="仿宋" w:eastAsia="仿宋" w:hAnsi="仿宋" w:cs="Arial" w:hint="eastAsia"/>
                <w:sz w:val="20"/>
                <w:szCs w:val="20"/>
              </w:rPr>
              <w:t>中予以体现。</w:t>
            </w:r>
          </w:p>
        </w:tc>
      </w:tr>
      <w:tr w:rsidR="001F063F" w:rsidRPr="00601A06" w:rsidTr="00E15DF5">
        <w:trPr>
          <w:cantSplit/>
          <w:trHeight w:val="968"/>
          <w:jc w:val="center"/>
        </w:trPr>
        <w:tc>
          <w:tcPr>
            <w:tcW w:w="355" w:type="pct"/>
            <w:vMerge/>
            <w:vAlign w:val="center"/>
          </w:tcPr>
          <w:p w:rsidR="001F063F" w:rsidRPr="0033258A" w:rsidRDefault="001F063F" w:rsidP="001F063F">
            <w:pPr>
              <w:jc w:val="center"/>
              <w:rPr>
                <w:rFonts w:ascii="仿宋" w:eastAsia="仿宋" w:hAnsi="仿宋"/>
                <w:sz w:val="22"/>
              </w:rPr>
            </w:pPr>
          </w:p>
        </w:tc>
        <w:tc>
          <w:tcPr>
            <w:tcW w:w="1868" w:type="pct"/>
            <w:vAlign w:val="center"/>
          </w:tcPr>
          <w:p w:rsidR="001F063F" w:rsidRPr="00601A06" w:rsidRDefault="001F063F" w:rsidP="001F063F">
            <w:pPr>
              <w:rPr>
                <w:rFonts w:ascii="仿宋" w:eastAsia="仿宋" w:hAnsi="仿宋"/>
                <w:sz w:val="22"/>
              </w:rPr>
            </w:pPr>
            <w:r w:rsidRPr="00601A06">
              <w:rPr>
                <w:rFonts w:ascii="仿宋" w:eastAsia="仿宋" w:hAnsi="仿宋" w:hint="eastAsia"/>
                <w:sz w:val="22"/>
              </w:rPr>
              <w:t>规范专业硕士培养</w:t>
            </w:r>
          </w:p>
          <w:p w:rsidR="001F063F" w:rsidRPr="00601A06" w:rsidRDefault="001F063F" w:rsidP="001F063F">
            <w:pPr>
              <w:ind w:left="440" w:hangingChars="200" w:hanging="440"/>
              <w:rPr>
                <w:rFonts w:ascii="仿宋" w:eastAsia="仿宋" w:hAnsi="仿宋"/>
                <w:sz w:val="22"/>
              </w:rPr>
            </w:pPr>
            <w:r w:rsidRPr="00601A06">
              <w:rPr>
                <w:rFonts w:ascii="仿宋" w:eastAsia="仿宋" w:hAnsi="仿宋" w:hint="eastAsia"/>
                <w:sz w:val="22"/>
              </w:rPr>
              <w:t>——增加专业硕士培养年限，提高论文要求，加强学风教育</w:t>
            </w:r>
          </w:p>
        </w:tc>
        <w:tc>
          <w:tcPr>
            <w:tcW w:w="358" w:type="pct"/>
            <w:vAlign w:val="center"/>
          </w:tcPr>
          <w:p w:rsidR="001F063F" w:rsidRPr="00601A06" w:rsidRDefault="001F063F" w:rsidP="001F063F">
            <w:pPr>
              <w:jc w:val="center"/>
              <w:rPr>
                <w:rFonts w:ascii="仿宋" w:eastAsia="仿宋" w:hAnsi="仿宋"/>
                <w:sz w:val="22"/>
              </w:rPr>
            </w:pPr>
            <w:r w:rsidRPr="00601A06">
              <w:rPr>
                <w:rFonts w:ascii="仿宋" w:eastAsia="仿宋" w:hAnsi="仿宋" w:hint="eastAsia"/>
                <w:sz w:val="22"/>
              </w:rPr>
              <w:t>柏杨</w:t>
            </w:r>
          </w:p>
        </w:tc>
        <w:tc>
          <w:tcPr>
            <w:tcW w:w="804" w:type="pct"/>
            <w:vAlign w:val="center"/>
          </w:tcPr>
          <w:p w:rsidR="001F063F" w:rsidRPr="00601A06" w:rsidRDefault="001F063F" w:rsidP="001F063F">
            <w:pPr>
              <w:rPr>
                <w:rFonts w:ascii="仿宋" w:eastAsia="仿宋" w:hAnsi="仿宋"/>
                <w:sz w:val="22"/>
              </w:rPr>
            </w:pPr>
            <w:r w:rsidRPr="00601A06">
              <w:rPr>
                <w:rFonts w:ascii="仿宋" w:eastAsia="仿宋" w:hAnsi="仿宋" w:hint="eastAsia"/>
                <w:sz w:val="22"/>
              </w:rPr>
              <w:t>不予立案。</w:t>
            </w:r>
          </w:p>
        </w:tc>
        <w:tc>
          <w:tcPr>
            <w:tcW w:w="1615" w:type="pct"/>
            <w:vAlign w:val="center"/>
          </w:tcPr>
          <w:p w:rsidR="001F063F" w:rsidRPr="00601A06" w:rsidRDefault="001F063F" w:rsidP="001F063F">
            <w:pPr>
              <w:rPr>
                <w:rFonts w:ascii="仿宋" w:eastAsia="仿宋" w:hAnsi="仿宋"/>
                <w:sz w:val="20"/>
                <w:szCs w:val="20"/>
              </w:rPr>
            </w:pPr>
          </w:p>
        </w:tc>
      </w:tr>
      <w:tr w:rsidR="001F063F" w:rsidRPr="00601A06" w:rsidTr="00E15DF5">
        <w:trPr>
          <w:cantSplit/>
          <w:jc w:val="center"/>
        </w:trPr>
        <w:tc>
          <w:tcPr>
            <w:tcW w:w="355" w:type="pct"/>
            <w:vMerge/>
            <w:vAlign w:val="center"/>
          </w:tcPr>
          <w:p w:rsidR="001F063F" w:rsidRPr="0033258A" w:rsidRDefault="001F063F" w:rsidP="001F063F">
            <w:pPr>
              <w:jc w:val="center"/>
              <w:rPr>
                <w:rFonts w:ascii="仿宋" w:eastAsia="仿宋" w:hAnsi="仿宋"/>
                <w:sz w:val="22"/>
              </w:rPr>
            </w:pPr>
          </w:p>
        </w:tc>
        <w:tc>
          <w:tcPr>
            <w:tcW w:w="1868" w:type="pct"/>
            <w:vAlign w:val="center"/>
          </w:tcPr>
          <w:p w:rsidR="001F063F" w:rsidRPr="00601A06" w:rsidRDefault="001F063F" w:rsidP="001F063F">
            <w:pPr>
              <w:rPr>
                <w:rFonts w:ascii="仿宋" w:eastAsia="仿宋" w:hAnsi="仿宋"/>
                <w:sz w:val="22"/>
              </w:rPr>
            </w:pPr>
            <w:r w:rsidRPr="00601A06">
              <w:rPr>
                <w:rFonts w:ascii="仿宋" w:eastAsia="仿宋" w:hAnsi="仿宋" w:hint="eastAsia"/>
                <w:sz w:val="22"/>
              </w:rPr>
              <w:t>推进图书馆七楼学习共享空间建设</w:t>
            </w:r>
          </w:p>
          <w:p w:rsidR="001F063F" w:rsidRPr="00601A06" w:rsidRDefault="001F063F" w:rsidP="001F063F">
            <w:pPr>
              <w:ind w:left="440" w:hangingChars="200" w:hanging="440"/>
              <w:rPr>
                <w:rFonts w:ascii="仿宋" w:eastAsia="仿宋" w:hAnsi="仿宋"/>
                <w:sz w:val="22"/>
              </w:rPr>
            </w:pPr>
            <w:r w:rsidRPr="00601A06">
              <w:rPr>
                <w:rFonts w:ascii="仿宋" w:eastAsia="仿宋" w:hAnsi="仿宋" w:hint="eastAsia"/>
                <w:sz w:val="22"/>
              </w:rPr>
              <w:t>——开展信息素养教学人员访学交流，建设国际化视野馆员队伍；建设</w:t>
            </w:r>
            <w:proofErr w:type="gramStart"/>
            <w:r w:rsidRPr="00601A06">
              <w:rPr>
                <w:rFonts w:ascii="仿宋" w:eastAsia="仿宋" w:hAnsi="仿宋" w:hint="eastAsia"/>
                <w:sz w:val="22"/>
              </w:rPr>
              <w:t>博雅书</w:t>
            </w:r>
            <w:proofErr w:type="gramEnd"/>
            <w:r w:rsidRPr="00601A06">
              <w:rPr>
                <w:rFonts w:ascii="仿宋" w:eastAsia="仿宋" w:hAnsi="仿宋" w:hint="eastAsia"/>
                <w:sz w:val="22"/>
              </w:rPr>
              <w:t>堂；建设</w:t>
            </w:r>
            <w:proofErr w:type="gramStart"/>
            <w:r w:rsidRPr="00601A06">
              <w:rPr>
                <w:rFonts w:ascii="仿宋" w:eastAsia="仿宋" w:hAnsi="仿宋" w:hint="eastAsia"/>
                <w:sz w:val="22"/>
              </w:rPr>
              <w:t>多媒体创客社区</w:t>
            </w:r>
            <w:proofErr w:type="gramEnd"/>
          </w:p>
        </w:tc>
        <w:tc>
          <w:tcPr>
            <w:tcW w:w="358" w:type="pct"/>
            <w:vAlign w:val="center"/>
          </w:tcPr>
          <w:p w:rsidR="001F063F" w:rsidRPr="00601A06" w:rsidRDefault="001F063F" w:rsidP="001F063F">
            <w:pPr>
              <w:jc w:val="center"/>
              <w:rPr>
                <w:rFonts w:ascii="仿宋" w:eastAsia="仿宋" w:hAnsi="仿宋"/>
                <w:sz w:val="22"/>
              </w:rPr>
            </w:pPr>
            <w:r w:rsidRPr="00601A06">
              <w:rPr>
                <w:rFonts w:ascii="仿宋" w:eastAsia="仿宋" w:hAnsi="仿宋" w:hint="eastAsia"/>
                <w:sz w:val="22"/>
              </w:rPr>
              <w:t>刘金涛</w:t>
            </w:r>
          </w:p>
        </w:tc>
        <w:tc>
          <w:tcPr>
            <w:tcW w:w="804" w:type="pct"/>
            <w:vAlign w:val="center"/>
          </w:tcPr>
          <w:p w:rsidR="001F063F" w:rsidRPr="00601A06" w:rsidRDefault="001F063F" w:rsidP="001F063F">
            <w:pPr>
              <w:rPr>
                <w:rFonts w:ascii="仿宋" w:eastAsia="仿宋" w:hAnsi="仿宋"/>
                <w:sz w:val="22"/>
              </w:rPr>
            </w:pPr>
            <w:r w:rsidRPr="00601A06">
              <w:rPr>
                <w:rFonts w:ascii="仿宋" w:eastAsia="仿宋" w:hAnsi="仿宋" w:hint="eastAsia"/>
                <w:sz w:val="22"/>
              </w:rPr>
              <w:t>准予立案。</w:t>
            </w:r>
          </w:p>
        </w:tc>
        <w:tc>
          <w:tcPr>
            <w:tcW w:w="1615" w:type="pct"/>
            <w:vAlign w:val="center"/>
          </w:tcPr>
          <w:p w:rsidR="001F063F" w:rsidRPr="00601A06" w:rsidRDefault="001F063F" w:rsidP="001F063F">
            <w:pPr>
              <w:rPr>
                <w:rFonts w:ascii="仿宋" w:eastAsia="仿宋" w:hAnsi="仿宋" w:cs="Arial"/>
                <w:sz w:val="20"/>
                <w:szCs w:val="20"/>
              </w:rPr>
            </w:pPr>
            <w:r w:rsidRPr="00601A06">
              <w:rPr>
                <w:rFonts w:ascii="仿宋" w:eastAsia="仿宋" w:hAnsi="仿宋" w:cs="Arial" w:hint="eastAsia"/>
                <w:sz w:val="20"/>
                <w:szCs w:val="20"/>
              </w:rPr>
              <w:t>目前图书馆已经与通识教育中心就图书馆“信息素养与知识发现”课程体系建设、师资团队建设、学校通识教育课程书目收集与文献资源配套建设达成很多共识。但是，师资建设的瓶颈问题仍然没有得到解决，没有授课履历不能申请教师资格证，而没有教师资格证教务处就不能安排图书馆员授课，图书馆会进一步与人事处沟通协商，争取获得突破。在团委的积极支持下，作为通识教育第二课堂的</w:t>
            </w:r>
            <w:proofErr w:type="gramStart"/>
            <w:r w:rsidRPr="00601A06">
              <w:rPr>
                <w:rFonts w:ascii="仿宋" w:eastAsia="仿宋" w:hAnsi="仿宋" w:cs="Arial" w:hint="eastAsia"/>
                <w:sz w:val="20"/>
                <w:szCs w:val="20"/>
              </w:rPr>
              <w:t>博雅书</w:t>
            </w:r>
            <w:proofErr w:type="gramEnd"/>
            <w:r w:rsidRPr="00601A06">
              <w:rPr>
                <w:rFonts w:ascii="仿宋" w:eastAsia="仿宋" w:hAnsi="仿宋" w:cs="Arial" w:hint="eastAsia"/>
                <w:sz w:val="20"/>
                <w:szCs w:val="20"/>
              </w:rPr>
              <w:t>堂与“悦读”品牌建设稳步推进，学生反响良好。</w:t>
            </w:r>
          </w:p>
        </w:tc>
      </w:tr>
      <w:tr w:rsidR="001F063F" w:rsidRPr="00601A06" w:rsidTr="00E15DF5">
        <w:trPr>
          <w:cantSplit/>
          <w:jc w:val="center"/>
        </w:trPr>
        <w:tc>
          <w:tcPr>
            <w:tcW w:w="355" w:type="pct"/>
            <w:vMerge/>
            <w:vAlign w:val="center"/>
          </w:tcPr>
          <w:p w:rsidR="001F063F" w:rsidRPr="0033258A" w:rsidRDefault="001F063F" w:rsidP="001F063F">
            <w:pPr>
              <w:jc w:val="center"/>
              <w:rPr>
                <w:rFonts w:ascii="仿宋" w:eastAsia="仿宋" w:hAnsi="仿宋"/>
                <w:sz w:val="22"/>
              </w:rPr>
            </w:pPr>
          </w:p>
        </w:tc>
        <w:tc>
          <w:tcPr>
            <w:tcW w:w="1868" w:type="pct"/>
            <w:vAlign w:val="center"/>
          </w:tcPr>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设置游泳必修课程</w:t>
            </w:r>
          </w:p>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——将游泳列为学生必修课程</w:t>
            </w:r>
          </w:p>
        </w:tc>
        <w:tc>
          <w:tcPr>
            <w:tcW w:w="358" w:type="pct"/>
            <w:vAlign w:val="center"/>
          </w:tcPr>
          <w:p w:rsidR="001F063F" w:rsidRPr="00601A06" w:rsidRDefault="001F063F" w:rsidP="001F063F">
            <w:pPr>
              <w:spacing w:line="360" w:lineRule="auto"/>
              <w:jc w:val="center"/>
              <w:rPr>
                <w:rFonts w:ascii="仿宋" w:eastAsia="仿宋" w:hAnsi="仿宋"/>
                <w:sz w:val="22"/>
              </w:rPr>
            </w:pPr>
            <w:proofErr w:type="gramStart"/>
            <w:r w:rsidRPr="00601A06">
              <w:rPr>
                <w:rFonts w:ascii="仿宋" w:eastAsia="仿宋" w:hAnsi="仿宋" w:hint="eastAsia"/>
                <w:sz w:val="22"/>
              </w:rPr>
              <w:t>刘宝权</w:t>
            </w:r>
            <w:proofErr w:type="gramEnd"/>
          </w:p>
        </w:tc>
        <w:tc>
          <w:tcPr>
            <w:tcW w:w="804" w:type="pct"/>
            <w:vAlign w:val="center"/>
          </w:tcPr>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不予立案。</w:t>
            </w:r>
          </w:p>
        </w:tc>
        <w:tc>
          <w:tcPr>
            <w:tcW w:w="1615" w:type="pct"/>
            <w:vAlign w:val="center"/>
          </w:tcPr>
          <w:p w:rsidR="001F063F" w:rsidRPr="00601A06" w:rsidRDefault="001F063F" w:rsidP="001F063F">
            <w:pPr>
              <w:spacing w:line="360" w:lineRule="auto"/>
              <w:rPr>
                <w:rFonts w:ascii="仿宋" w:eastAsia="仿宋" w:hAnsi="仿宋"/>
                <w:sz w:val="20"/>
                <w:szCs w:val="20"/>
              </w:rPr>
            </w:pPr>
          </w:p>
        </w:tc>
      </w:tr>
      <w:tr w:rsidR="001F063F" w:rsidRPr="00601A06" w:rsidTr="00E15DF5">
        <w:trPr>
          <w:cantSplit/>
          <w:jc w:val="center"/>
        </w:trPr>
        <w:tc>
          <w:tcPr>
            <w:tcW w:w="355" w:type="pct"/>
            <w:vMerge/>
            <w:vAlign w:val="center"/>
          </w:tcPr>
          <w:p w:rsidR="001F063F" w:rsidRPr="0033258A" w:rsidRDefault="001F063F" w:rsidP="001F063F">
            <w:pPr>
              <w:jc w:val="center"/>
              <w:rPr>
                <w:rFonts w:ascii="仿宋" w:eastAsia="仿宋" w:hAnsi="仿宋"/>
                <w:sz w:val="22"/>
              </w:rPr>
            </w:pPr>
          </w:p>
        </w:tc>
        <w:tc>
          <w:tcPr>
            <w:tcW w:w="1868" w:type="pct"/>
            <w:vAlign w:val="center"/>
          </w:tcPr>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规范学生课堂手机使用</w:t>
            </w:r>
          </w:p>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——研究学生课堂使用手机问题，采取对策</w:t>
            </w:r>
          </w:p>
        </w:tc>
        <w:tc>
          <w:tcPr>
            <w:tcW w:w="358" w:type="pct"/>
            <w:vAlign w:val="center"/>
          </w:tcPr>
          <w:p w:rsidR="001F063F" w:rsidRPr="00601A06" w:rsidRDefault="001F063F" w:rsidP="001F063F">
            <w:pPr>
              <w:spacing w:line="360" w:lineRule="auto"/>
              <w:jc w:val="center"/>
              <w:rPr>
                <w:rFonts w:ascii="仿宋" w:eastAsia="仿宋" w:hAnsi="仿宋"/>
                <w:sz w:val="22"/>
              </w:rPr>
            </w:pPr>
            <w:r w:rsidRPr="00601A06">
              <w:rPr>
                <w:rFonts w:ascii="仿宋" w:eastAsia="仿宋" w:hAnsi="仿宋" w:hint="eastAsia"/>
                <w:sz w:val="22"/>
              </w:rPr>
              <w:t>曾军平</w:t>
            </w:r>
          </w:p>
        </w:tc>
        <w:tc>
          <w:tcPr>
            <w:tcW w:w="804" w:type="pct"/>
            <w:vAlign w:val="center"/>
          </w:tcPr>
          <w:p w:rsidR="001F063F" w:rsidRPr="00601A06" w:rsidRDefault="001F063F" w:rsidP="001F063F">
            <w:pPr>
              <w:spacing w:line="360" w:lineRule="auto"/>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1F063F" w:rsidRPr="00601A06" w:rsidRDefault="001F063F" w:rsidP="001F063F">
            <w:pPr>
              <w:spacing w:line="360" w:lineRule="auto"/>
              <w:rPr>
                <w:rFonts w:ascii="仿宋" w:eastAsia="仿宋" w:hAnsi="仿宋"/>
                <w:sz w:val="20"/>
                <w:szCs w:val="20"/>
              </w:rPr>
            </w:pPr>
          </w:p>
        </w:tc>
      </w:tr>
      <w:tr w:rsidR="001F063F" w:rsidRPr="00601A06" w:rsidTr="00E15DF5">
        <w:trPr>
          <w:cantSplit/>
          <w:jc w:val="center"/>
        </w:trPr>
        <w:tc>
          <w:tcPr>
            <w:tcW w:w="355" w:type="pct"/>
            <w:vMerge/>
            <w:vAlign w:val="center"/>
          </w:tcPr>
          <w:p w:rsidR="001F063F" w:rsidRPr="0033258A" w:rsidRDefault="001F063F" w:rsidP="001F063F">
            <w:pPr>
              <w:jc w:val="center"/>
              <w:rPr>
                <w:rFonts w:ascii="仿宋" w:eastAsia="仿宋" w:hAnsi="仿宋"/>
                <w:sz w:val="22"/>
              </w:rPr>
            </w:pPr>
          </w:p>
        </w:tc>
        <w:tc>
          <w:tcPr>
            <w:tcW w:w="1868" w:type="pct"/>
            <w:vAlign w:val="center"/>
          </w:tcPr>
          <w:p w:rsidR="001F063F" w:rsidRPr="00601A06" w:rsidRDefault="001F063F" w:rsidP="001F063F">
            <w:pPr>
              <w:rPr>
                <w:rFonts w:ascii="仿宋" w:eastAsia="仿宋" w:hAnsi="仿宋"/>
                <w:sz w:val="22"/>
              </w:rPr>
            </w:pPr>
            <w:r w:rsidRPr="00601A06">
              <w:rPr>
                <w:rFonts w:ascii="仿宋" w:eastAsia="仿宋" w:hAnsi="仿宋" w:hint="eastAsia"/>
                <w:sz w:val="22"/>
              </w:rPr>
              <w:t>学科内涵建设</w:t>
            </w:r>
          </w:p>
          <w:p w:rsidR="001F063F" w:rsidRPr="00601A06" w:rsidRDefault="001F063F" w:rsidP="001F063F">
            <w:pPr>
              <w:widowControl/>
              <w:ind w:left="440" w:hangingChars="200" w:hanging="440"/>
              <w:rPr>
                <w:rFonts w:ascii="仿宋" w:eastAsia="仿宋" w:hAnsi="仿宋"/>
                <w:sz w:val="22"/>
              </w:rPr>
            </w:pPr>
            <w:r w:rsidRPr="00601A06">
              <w:rPr>
                <w:rFonts w:ascii="仿宋" w:eastAsia="仿宋" w:hAnsi="仿宋" w:hint="eastAsia"/>
                <w:sz w:val="22"/>
              </w:rPr>
              <w:t>——以经济学院为中心，建设理论经济学学科；以金融学院为中心，建设应用经济学学科；以工商、会计、商学院为中心，建立管理类学科；以统管+数学为中心，建立基础学科；以人文公管法学为中心，建立社会学学科。</w:t>
            </w:r>
          </w:p>
        </w:tc>
        <w:tc>
          <w:tcPr>
            <w:tcW w:w="358" w:type="pct"/>
            <w:vAlign w:val="center"/>
          </w:tcPr>
          <w:p w:rsidR="001F063F" w:rsidRPr="00601A06" w:rsidRDefault="001F063F" w:rsidP="001F063F">
            <w:pPr>
              <w:jc w:val="center"/>
              <w:rPr>
                <w:rFonts w:ascii="仿宋" w:eastAsia="仿宋" w:hAnsi="仿宋"/>
                <w:sz w:val="22"/>
              </w:rPr>
            </w:pPr>
            <w:proofErr w:type="gramStart"/>
            <w:r w:rsidRPr="00601A06">
              <w:rPr>
                <w:rFonts w:ascii="仿宋" w:eastAsia="仿宋" w:hAnsi="仿宋" w:hint="eastAsia"/>
                <w:sz w:val="22"/>
              </w:rPr>
              <w:t>许淑君</w:t>
            </w:r>
            <w:proofErr w:type="gramEnd"/>
          </w:p>
        </w:tc>
        <w:tc>
          <w:tcPr>
            <w:tcW w:w="804" w:type="pct"/>
            <w:vAlign w:val="center"/>
          </w:tcPr>
          <w:p w:rsidR="001F063F" w:rsidRPr="00601A06" w:rsidRDefault="001F063F" w:rsidP="001F063F">
            <w:pPr>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1F063F" w:rsidRPr="00601A06" w:rsidRDefault="001F063F" w:rsidP="001F063F">
            <w:pPr>
              <w:rPr>
                <w:rFonts w:ascii="仿宋" w:eastAsia="仿宋" w:hAnsi="仿宋" w:cs="Arial"/>
                <w:sz w:val="20"/>
                <w:szCs w:val="20"/>
              </w:rPr>
            </w:pPr>
            <w:r w:rsidRPr="00601A06">
              <w:rPr>
                <w:rFonts w:ascii="仿宋" w:eastAsia="仿宋" w:hAnsi="仿宋" w:cs="Arial" w:hint="eastAsia"/>
                <w:sz w:val="20"/>
                <w:szCs w:val="20"/>
              </w:rPr>
              <w:t>学校成立学科建设委员会、学科建设办公室以来，一直在探索更加契合学校实际情况的学科建设体制机制。对财经类院校来说普遍存在学院设置与学科布局不协调的问题。理顺学科建设体制是一项涉及方方面面的重大事项，要统筹考虑。目前学校在探索实施学部制，按照一级学科成立学部来逐步解决这个问题。同时，也在通过部分学院的合并来逐步理顺学科建设体制。</w:t>
            </w:r>
          </w:p>
          <w:p w:rsidR="001F063F" w:rsidRPr="00601A06" w:rsidRDefault="001F063F" w:rsidP="001F063F">
            <w:pPr>
              <w:rPr>
                <w:rFonts w:ascii="仿宋" w:eastAsia="仿宋" w:hAnsi="仿宋"/>
                <w:sz w:val="20"/>
                <w:szCs w:val="20"/>
              </w:rPr>
            </w:pPr>
          </w:p>
        </w:tc>
      </w:tr>
      <w:tr w:rsidR="001F063F" w:rsidRPr="00601A06" w:rsidTr="00E15DF5">
        <w:trPr>
          <w:cantSplit/>
          <w:trHeight w:val="1109"/>
          <w:jc w:val="center"/>
        </w:trPr>
        <w:tc>
          <w:tcPr>
            <w:tcW w:w="355" w:type="pct"/>
            <w:vMerge/>
            <w:vAlign w:val="center"/>
          </w:tcPr>
          <w:p w:rsidR="001F063F" w:rsidRPr="0033258A" w:rsidRDefault="001F063F" w:rsidP="001F063F">
            <w:pPr>
              <w:jc w:val="center"/>
              <w:rPr>
                <w:rFonts w:ascii="仿宋" w:eastAsia="仿宋" w:hAnsi="仿宋"/>
                <w:sz w:val="22"/>
              </w:rPr>
            </w:pPr>
          </w:p>
        </w:tc>
        <w:tc>
          <w:tcPr>
            <w:tcW w:w="1868" w:type="pct"/>
            <w:vAlign w:val="center"/>
          </w:tcPr>
          <w:p w:rsidR="001F063F" w:rsidRPr="00601A06" w:rsidRDefault="001F063F" w:rsidP="001F063F">
            <w:pPr>
              <w:rPr>
                <w:rFonts w:ascii="仿宋" w:eastAsia="仿宋" w:hAnsi="仿宋"/>
                <w:sz w:val="22"/>
              </w:rPr>
            </w:pPr>
            <w:r w:rsidRPr="00601A06">
              <w:rPr>
                <w:rFonts w:ascii="仿宋" w:eastAsia="仿宋" w:hAnsi="仿宋" w:hint="eastAsia"/>
                <w:sz w:val="22"/>
              </w:rPr>
              <w:t>建设学科分析评价指标体系</w:t>
            </w:r>
          </w:p>
          <w:p w:rsidR="001F063F" w:rsidRPr="00601A06" w:rsidRDefault="001F063F" w:rsidP="001F063F">
            <w:pPr>
              <w:ind w:left="440" w:hangingChars="200" w:hanging="440"/>
              <w:rPr>
                <w:rFonts w:ascii="仿宋" w:eastAsia="仿宋" w:hAnsi="仿宋"/>
                <w:sz w:val="22"/>
              </w:rPr>
            </w:pPr>
            <w:r w:rsidRPr="00601A06">
              <w:rPr>
                <w:rFonts w:ascii="仿宋" w:eastAsia="仿宋" w:hAnsi="仿宋" w:hint="eastAsia"/>
                <w:sz w:val="22"/>
              </w:rPr>
              <w:t>——对科研产出和水平客观评价，作为同行评议制度的补充纳入学校人事考核制度。</w:t>
            </w:r>
          </w:p>
        </w:tc>
        <w:tc>
          <w:tcPr>
            <w:tcW w:w="358" w:type="pct"/>
            <w:vAlign w:val="center"/>
          </w:tcPr>
          <w:p w:rsidR="001F063F" w:rsidRPr="00601A06" w:rsidRDefault="001F063F" w:rsidP="001F063F">
            <w:pPr>
              <w:jc w:val="center"/>
              <w:rPr>
                <w:rFonts w:ascii="仿宋" w:eastAsia="仿宋" w:hAnsi="仿宋"/>
                <w:sz w:val="22"/>
              </w:rPr>
            </w:pPr>
            <w:r w:rsidRPr="00601A06">
              <w:rPr>
                <w:rFonts w:ascii="仿宋" w:eastAsia="仿宋" w:hAnsi="仿宋" w:hint="eastAsia"/>
                <w:sz w:val="22"/>
              </w:rPr>
              <w:t>曹黎娟</w:t>
            </w:r>
          </w:p>
        </w:tc>
        <w:tc>
          <w:tcPr>
            <w:tcW w:w="804" w:type="pct"/>
            <w:vAlign w:val="center"/>
          </w:tcPr>
          <w:p w:rsidR="001F063F" w:rsidRPr="00601A06" w:rsidRDefault="001F063F" w:rsidP="001F063F">
            <w:pPr>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1F063F" w:rsidRPr="00601A06" w:rsidRDefault="001F063F" w:rsidP="001F063F">
            <w:pPr>
              <w:rPr>
                <w:rFonts w:ascii="仿宋" w:eastAsia="仿宋" w:hAnsi="仿宋"/>
                <w:sz w:val="20"/>
                <w:szCs w:val="20"/>
              </w:rPr>
            </w:pPr>
          </w:p>
        </w:tc>
      </w:tr>
      <w:tr w:rsidR="001F063F" w:rsidRPr="00601A06" w:rsidTr="00E15DF5">
        <w:trPr>
          <w:cantSplit/>
          <w:trHeight w:val="844"/>
          <w:jc w:val="center"/>
        </w:trPr>
        <w:tc>
          <w:tcPr>
            <w:tcW w:w="355" w:type="pct"/>
            <w:vMerge/>
            <w:vAlign w:val="center"/>
          </w:tcPr>
          <w:p w:rsidR="001F063F" w:rsidRPr="0033258A" w:rsidRDefault="001F063F" w:rsidP="001F063F">
            <w:pPr>
              <w:jc w:val="center"/>
              <w:rPr>
                <w:rFonts w:ascii="仿宋" w:eastAsia="仿宋" w:hAnsi="仿宋"/>
                <w:sz w:val="22"/>
              </w:rPr>
            </w:pPr>
          </w:p>
        </w:tc>
        <w:tc>
          <w:tcPr>
            <w:tcW w:w="1868" w:type="pct"/>
            <w:vAlign w:val="center"/>
          </w:tcPr>
          <w:p w:rsidR="001F063F" w:rsidRPr="00601A06" w:rsidRDefault="001F063F" w:rsidP="001F063F">
            <w:pPr>
              <w:rPr>
                <w:rFonts w:ascii="仿宋" w:eastAsia="仿宋" w:hAnsi="仿宋"/>
                <w:sz w:val="22"/>
              </w:rPr>
            </w:pPr>
            <w:proofErr w:type="gramStart"/>
            <w:r w:rsidRPr="00601A06">
              <w:rPr>
                <w:rFonts w:ascii="仿宋" w:eastAsia="仿宋" w:hAnsi="仿宋" w:hint="eastAsia"/>
                <w:sz w:val="22"/>
              </w:rPr>
              <w:t>智库建设</w:t>
            </w:r>
            <w:proofErr w:type="gramEnd"/>
          </w:p>
          <w:p w:rsidR="001F063F" w:rsidRPr="00601A06" w:rsidRDefault="001F063F" w:rsidP="001F063F">
            <w:pPr>
              <w:widowControl/>
              <w:ind w:left="440" w:hangingChars="200" w:hanging="440"/>
              <w:rPr>
                <w:rFonts w:ascii="仿宋" w:eastAsia="仿宋" w:hAnsi="仿宋"/>
                <w:sz w:val="22"/>
              </w:rPr>
            </w:pPr>
            <w:r w:rsidRPr="00601A06">
              <w:rPr>
                <w:rFonts w:ascii="仿宋" w:eastAsia="仿宋" w:hAnsi="仿宋" w:hint="eastAsia"/>
                <w:sz w:val="22"/>
              </w:rPr>
              <w:t>——1.</w:t>
            </w:r>
            <w:proofErr w:type="gramStart"/>
            <w:r w:rsidRPr="00601A06">
              <w:rPr>
                <w:rFonts w:ascii="仿宋" w:eastAsia="仿宋" w:hAnsi="仿宋" w:hint="eastAsia"/>
                <w:sz w:val="22"/>
              </w:rPr>
              <w:t>我校智库建设</w:t>
            </w:r>
            <w:proofErr w:type="gramEnd"/>
            <w:r w:rsidRPr="00601A06">
              <w:rPr>
                <w:rFonts w:ascii="仿宋" w:eastAsia="仿宋" w:hAnsi="仿宋" w:hint="eastAsia"/>
                <w:sz w:val="22"/>
              </w:rPr>
              <w:t>的方向定位：基于学术的提出政策建议、撰写媒体文章，提出战略性看法。2.大力</w:t>
            </w:r>
            <w:proofErr w:type="gramStart"/>
            <w:r w:rsidRPr="00601A06">
              <w:rPr>
                <w:rFonts w:ascii="仿宋" w:eastAsia="仿宋" w:hAnsi="仿宋" w:hint="eastAsia"/>
                <w:sz w:val="22"/>
              </w:rPr>
              <w:t>推进智库的</w:t>
            </w:r>
            <w:proofErr w:type="gramEnd"/>
            <w:r w:rsidRPr="00601A06">
              <w:rPr>
                <w:rFonts w:ascii="仿宋" w:eastAsia="仿宋" w:hAnsi="仿宋" w:hint="eastAsia"/>
                <w:sz w:val="22"/>
              </w:rPr>
              <w:t>独立性建设，形成多元</w:t>
            </w:r>
            <w:proofErr w:type="gramStart"/>
            <w:r w:rsidRPr="00601A06">
              <w:rPr>
                <w:rFonts w:ascii="仿宋" w:eastAsia="仿宋" w:hAnsi="仿宋" w:hint="eastAsia"/>
                <w:sz w:val="22"/>
              </w:rPr>
              <w:t>智库发展</w:t>
            </w:r>
            <w:proofErr w:type="gramEnd"/>
            <w:r w:rsidRPr="00601A06">
              <w:rPr>
                <w:rFonts w:ascii="仿宋" w:eastAsia="仿宋" w:hAnsi="仿宋" w:hint="eastAsia"/>
                <w:sz w:val="22"/>
              </w:rPr>
              <w:t>的局面；建立多元评价机制，改进绩效评估办法。3.充分挖掘横向课题的价值，产生对国家和社会重大需求有积极贡献的决策建议等。</w:t>
            </w:r>
          </w:p>
        </w:tc>
        <w:tc>
          <w:tcPr>
            <w:tcW w:w="358" w:type="pct"/>
            <w:vAlign w:val="center"/>
          </w:tcPr>
          <w:p w:rsidR="001F063F" w:rsidRPr="00601A06" w:rsidRDefault="001F063F" w:rsidP="001F063F">
            <w:pPr>
              <w:jc w:val="center"/>
              <w:rPr>
                <w:rFonts w:ascii="仿宋" w:eastAsia="仿宋" w:hAnsi="仿宋"/>
                <w:sz w:val="22"/>
              </w:rPr>
            </w:pPr>
            <w:r w:rsidRPr="00601A06">
              <w:rPr>
                <w:rFonts w:ascii="仿宋" w:eastAsia="仿宋" w:hAnsi="仿宋" w:hint="eastAsia"/>
                <w:sz w:val="22"/>
              </w:rPr>
              <w:t>邵建利</w:t>
            </w:r>
          </w:p>
        </w:tc>
        <w:tc>
          <w:tcPr>
            <w:tcW w:w="804" w:type="pct"/>
            <w:vAlign w:val="center"/>
          </w:tcPr>
          <w:p w:rsidR="001F063F" w:rsidRPr="00601A06" w:rsidRDefault="001F063F" w:rsidP="001F063F">
            <w:pPr>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1F063F" w:rsidRPr="00601A06" w:rsidRDefault="001F063F" w:rsidP="001F063F">
            <w:pPr>
              <w:rPr>
                <w:rFonts w:ascii="仿宋" w:eastAsia="仿宋" w:hAnsi="仿宋"/>
                <w:sz w:val="20"/>
                <w:szCs w:val="20"/>
              </w:rPr>
            </w:pPr>
          </w:p>
        </w:tc>
      </w:tr>
      <w:tr w:rsidR="00E46C4F" w:rsidRPr="00601A06" w:rsidTr="00E46C4F">
        <w:trPr>
          <w:cantSplit/>
          <w:jc w:val="center"/>
        </w:trPr>
        <w:tc>
          <w:tcPr>
            <w:tcW w:w="355" w:type="pct"/>
            <w:vMerge w:val="restart"/>
          </w:tcPr>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r w:rsidRPr="0033258A">
              <w:rPr>
                <w:rFonts w:ascii="仿宋" w:eastAsia="仿宋" w:hAnsi="仿宋" w:hint="eastAsia"/>
                <w:sz w:val="22"/>
              </w:rPr>
              <w:t>学校管理工作类（11件）</w:t>
            </w: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r w:rsidRPr="0033258A">
              <w:rPr>
                <w:rFonts w:ascii="仿宋" w:eastAsia="仿宋" w:hAnsi="仿宋" w:hint="eastAsia"/>
                <w:sz w:val="22"/>
              </w:rPr>
              <w:t>学校管理工作类（11件）</w:t>
            </w:r>
          </w:p>
          <w:p w:rsidR="00E46C4F" w:rsidRPr="0033258A" w:rsidRDefault="00E46C4F" w:rsidP="00E46C4F">
            <w:pPr>
              <w:rPr>
                <w:rFonts w:ascii="仿宋" w:eastAsia="仿宋" w:hAnsi="仿宋"/>
                <w:sz w:val="22"/>
              </w:rPr>
            </w:pPr>
          </w:p>
        </w:tc>
        <w:tc>
          <w:tcPr>
            <w:tcW w:w="1868" w:type="pct"/>
            <w:vAlign w:val="center"/>
          </w:tcPr>
          <w:p w:rsidR="00E46C4F" w:rsidRPr="00CF08F7" w:rsidRDefault="00E46C4F" w:rsidP="001F063F">
            <w:pPr>
              <w:rPr>
                <w:rFonts w:ascii="仿宋" w:eastAsia="仿宋" w:hAnsi="仿宋"/>
                <w:sz w:val="22"/>
              </w:rPr>
            </w:pPr>
            <w:r w:rsidRPr="00CF08F7">
              <w:rPr>
                <w:rFonts w:ascii="仿宋" w:eastAsia="仿宋" w:hAnsi="仿宋" w:hint="eastAsia"/>
                <w:sz w:val="22"/>
              </w:rPr>
              <w:lastRenderedPageBreak/>
              <w:t>规范教师考核制度</w:t>
            </w:r>
          </w:p>
          <w:p w:rsidR="00E46C4F" w:rsidRPr="00CF08F7" w:rsidRDefault="00E46C4F" w:rsidP="001F063F">
            <w:pPr>
              <w:widowControl/>
              <w:ind w:left="440" w:hangingChars="200" w:hanging="440"/>
              <w:rPr>
                <w:rFonts w:ascii="仿宋" w:eastAsia="仿宋" w:hAnsi="仿宋"/>
                <w:sz w:val="22"/>
              </w:rPr>
            </w:pPr>
            <w:r w:rsidRPr="00CF08F7">
              <w:rPr>
                <w:rFonts w:ascii="仿宋" w:eastAsia="仿宋" w:hAnsi="仿宋" w:hint="eastAsia"/>
                <w:sz w:val="22"/>
              </w:rPr>
              <w:t>——规范教职晋升条件；改革副教授及以上教师考核指标；废除考核不合格教师倒扣岗位津贴做法</w:t>
            </w:r>
          </w:p>
        </w:tc>
        <w:tc>
          <w:tcPr>
            <w:tcW w:w="358" w:type="pct"/>
            <w:vAlign w:val="center"/>
          </w:tcPr>
          <w:p w:rsidR="00E46C4F" w:rsidRPr="00CF08F7" w:rsidRDefault="00E46C4F" w:rsidP="001F063F">
            <w:pPr>
              <w:jc w:val="center"/>
              <w:rPr>
                <w:rFonts w:ascii="仿宋" w:eastAsia="仿宋" w:hAnsi="仿宋"/>
                <w:sz w:val="22"/>
              </w:rPr>
            </w:pPr>
            <w:r w:rsidRPr="00CF08F7">
              <w:rPr>
                <w:rFonts w:ascii="仿宋" w:eastAsia="仿宋" w:hAnsi="仿宋" w:hint="eastAsia"/>
                <w:sz w:val="22"/>
              </w:rPr>
              <w:t>严剑锋</w:t>
            </w:r>
          </w:p>
        </w:tc>
        <w:tc>
          <w:tcPr>
            <w:tcW w:w="804" w:type="pct"/>
            <w:vAlign w:val="center"/>
          </w:tcPr>
          <w:p w:rsidR="00E46C4F" w:rsidRPr="00CF08F7" w:rsidRDefault="00E46C4F" w:rsidP="001F063F">
            <w:pPr>
              <w:rPr>
                <w:rFonts w:ascii="仿宋" w:eastAsia="仿宋" w:hAnsi="仿宋"/>
                <w:sz w:val="22"/>
              </w:rPr>
            </w:pPr>
            <w:r w:rsidRPr="00CF08F7">
              <w:rPr>
                <w:rFonts w:ascii="仿宋" w:eastAsia="仿宋" w:hAnsi="仿宋" w:hint="eastAsia"/>
                <w:sz w:val="22"/>
              </w:rPr>
              <w:t>不予立案，作为建议发往相关部门。</w:t>
            </w:r>
          </w:p>
        </w:tc>
        <w:tc>
          <w:tcPr>
            <w:tcW w:w="1615" w:type="pct"/>
            <w:vAlign w:val="center"/>
          </w:tcPr>
          <w:p w:rsidR="00E46C4F" w:rsidRPr="00CF08F7" w:rsidRDefault="00E46C4F" w:rsidP="001F063F">
            <w:pPr>
              <w:spacing w:after="240"/>
              <w:rPr>
                <w:rFonts w:ascii="仿宋" w:eastAsia="仿宋" w:hAnsi="仿宋" w:cs="Arial"/>
                <w:sz w:val="20"/>
                <w:szCs w:val="20"/>
              </w:rPr>
            </w:pPr>
            <w:r w:rsidRPr="00CF08F7">
              <w:rPr>
                <w:rFonts w:ascii="仿宋" w:eastAsia="仿宋" w:hAnsi="仿宋" w:cs="Arial" w:hint="eastAsia"/>
                <w:sz w:val="20"/>
                <w:szCs w:val="20"/>
              </w:rPr>
              <w:t>根据《上海财经大学“常任轨”教师岗位管理办法》和《上海财经大学教师申请“常任轨”教职管理办法（试行）》，学校实行“常任轨”与非“常任轨”转岗通道，在教学、科研和社会工作方面取得突出成绩的非“常任轨”教师,可按照评审程序，申请转入“常任轨”，获准转入“常任轨”的教师享受相应待遇。学校正在研究、制定双轨融合的方案、路线图和规划，将充分总结改革经验和问题，开展人事综合改革，建设高水平的师资队伍。同时结合国家收入分配改革政策，梳理教师薪酬体系，研究双轨融合的薪酬体系，进一步探索搭建基于人才层次、岗位与考核目标相对应的校级年薪体系，并建立统一规范的薪酬正常增长与调整机制。针对不同岗位实行不同的薪酬和考核，今后教师的薪酬将直接和绩效挂钩。2016年学校出台《2016年上海财经大学校内津贴实施办法》，大幅度增加教职工的校内津贴，其中津贴增量的50%用于提高教职工的基础性津贴，保障基本收入。7月起调整基本工资标准，2016年7月起教职工的工资津贴人均增幅达到3400元/月。</w:t>
            </w:r>
          </w:p>
        </w:tc>
      </w:tr>
      <w:tr w:rsidR="00E46C4F" w:rsidRPr="00601A06" w:rsidTr="00E15DF5">
        <w:trPr>
          <w:cantSplit/>
          <w:trHeight w:val="2027"/>
          <w:jc w:val="center"/>
        </w:trPr>
        <w:tc>
          <w:tcPr>
            <w:tcW w:w="355" w:type="pct"/>
            <w:vMerge/>
          </w:tcPr>
          <w:p w:rsidR="00E46C4F" w:rsidRPr="0033258A"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提高教师基础工资与收入</w:t>
            </w:r>
          </w:p>
          <w:p w:rsidR="00E46C4F" w:rsidRPr="00601A06" w:rsidRDefault="00E46C4F" w:rsidP="001F063F">
            <w:pPr>
              <w:widowControl/>
              <w:ind w:left="440" w:hangingChars="200" w:hanging="440"/>
              <w:rPr>
                <w:rFonts w:ascii="仿宋" w:eastAsia="仿宋" w:hAnsi="仿宋"/>
                <w:sz w:val="22"/>
              </w:rPr>
            </w:pPr>
            <w:r w:rsidRPr="00601A06">
              <w:rPr>
                <w:rFonts w:ascii="仿宋" w:eastAsia="仿宋" w:hAnsi="仿宋" w:hint="eastAsia"/>
                <w:sz w:val="22"/>
              </w:rPr>
              <w:t>——提高基础工作与收入、建立工资差别制度；逐步取消双轨制；扩大周转房受益范围</w:t>
            </w:r>
          </w:p>
        </w:tc>
        <w:tc>
          <w:tcPr>
            <w:tcW w:w="358" w:type="pct"/>
            <w:vAlign w:val="center"/>
          </w:tcPr>
          <w:p w:rsidR="00E46C4F" w:rsidRPr="00601A06" w:rsidRDefault="00E46C4F" w:rsidP="001F063F">
            <w:pPr>
              <w:jc w:val="center"/>
              <w:rPr>
                <w:rFonts w:ascii="仿宋" w:eastAsia="仿宋" w:hAnsi="仿宋"/>
                <w:sz w:val="22"/>
              </w:rPr>
            </w:pPr>
            <w:r w:rsidRPr="00601A06">
              <w:rPr>
                <w:rFonts w:ascii="仿宋" w:eastAsia="仿宋" w:hAnsi="仿宋" w:hint="eastAsia"/>
                <w:sz w:val="22"/>
              </w:rPr>
              <w:t>严剑锋</w:t>
            </w:r>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不予立案。</w:t>
            </w:r>
          </w:p>
        </w:tc>
        <w:tc>
          <w:tcPr>
            <w:tcW w:w="1615" w:type="pct"/>
            <w:vAlign w:val="center"/>
          </w:tcPr>
          <w:p w:rsidR="00E46C4F" w:rsidRPr="00601A06" w:rsidRDefault="00E46C4F" w:rsidP="001F063F">
            <w:pPr>
              <w:rPr>
                <w:rFonts w:ascii="仿宋" w:eastAsia="仿宋" w:hAnsi="仿宋"/>
                <w:sz w:val="20"/>
                <w:szCs w:val="20"/>
              </w:rPr>
            </w:pPr>
          </w:p>
        </w:tc>
      </w:tr>
      <w:tr w:rsidR="00E46C4F" w:rsidRPr="00601A06" w:rsidTr="00E15DF5">
        <w:trPr>
          <w:cantSplit/>
          <w:trHeight w:val="1022"/>
          <w:jc w:val="center"/>
        </w:trPr>
        <w:tc>
          <w:tcPr>
            <w:tcW w:w="355" w:type="pct"/>
            <w:vMerge/>
            <w:vAlign w:val="center"/>
          </w:tcPr>
          <w:p w:rsidR="00E46C4F" w:rsidRPr="0033258A"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健全机制统一规划校园景观</w:t>
            </w:r>
          </w:p>
          <w:p w:rsidR="00E46C4F" w:rsidRPr="00CF08F7" w:rsidRDefault="00E46C4F" w:rsidP="001F063F">
            <w:pPr>
              <w:widowControl/>
              <w:ind w:left="440" w:hangingChars="200" w:hanging="440"/>
              <w:rPr>
                <w:rFonts w:ascii="仿宋" w:eastAsia="仿宋" w:hAnsi="仿宋"/>
                <w:sz w:val="22"/>
                <w:highlight w:val="yellow"/>
              </w:rPr>
            </w:pPr>
            <w:r w:rsidRPr="00601A06">
              <w:rPr>
                <w:rFonts w:ascii="仿宋" w:eastAsia="仿宋" w:hAnsi="仿宋" w:hint="eastAsia"/>
                <w:sz w:val="22"/>
              </w:rPr>
              <w:t>——成立校园景观文化规划建设领导小组和相应工作团队，建立长效议事机制</w:t>
            </w:r>
          </w:p>
        </w:tc>
        <w:tc>
          <w:tcPr>
            <w:tcW w:w="358" w:type="pct"/>
            <w:vAlign w:val="center"/>
          </w:tcPr>
          <w:p w:rsidR="00E46C4F" w:rsidRPr="00CF08F7" w:rsidRDefault="00E46C4F" w:rsidP="001F063F">
            <w:pPr>
              <w:jc w:val="center"/>
              <w:rPr>
                <w:rFonts w:ascii="仿宋" w:eastAsia="仿宋" w:hAnsi="仿宋"/>
                <w:sz w:val="22"/>
                <w:highlight w:val="yellow"/>
              </w:rPr>
            </w:pPr>
            <w:r w:rsidRPr="00601A06">
              <w:rPr>
                <w:rFonts w:ascii="仿宋" w:eastAsia="仿宋" w:hAnsi="仿宋" w:hint="eastAsia"/>
                <w:sz w:val="22"/>
              </w:rPr>
              <w:t>刘婷婷</w:t>
            </w:r>
          </w:p>
        </w:tc>
        <w:tc>
          <w:tcPr>
            <w:tcW w:w="804" w:type="pct"/>
            <w:vAlign w:val="center"/>
          </w:tcPr>
          <w:p w:rsidR="00E46C4F" w:rsidRPr="00CF08F7" w:rsidRDefault="00E46C4F" w:rsidP="001F063F">
            <w:pPr>
              <w:rPr>
                <w:rFonts w:ascii="仿宋" w:eastAsia="仿宋" w:hAnsi="仿宋"/>
                <w:sz w:val="22"/>
                <w:highlight w:val="yellow"/>
              </w:rPr>
            </w:pPr>
            <w:r w:rsidRPr="00601A06">
              <w:rPr>
                <w:rFonts w:ascii="仿宋" w:eastAsia="仿宋" w:hAnsi="仿宋" w:hint="eastAsia"/>
                <w:sz w:val="22"/>
              </w:rPr>
              <w:t>准予立案。</w:t>
            </w:r>
          </w:p>
        </w:tc>
        <w:tc>
          <w:tcPr>
            <w:tcW w:w="1615" w:type="pct"/>
            <w:vAlign w:val="center"/>
          </w:tcPr>
          <w:p w:rsidR="00E46C4F" w:rsidRPr="00CF08F7" w:rsidRDefault="00E46C4F" w:rsidP="001F063F">
            <w:pPr>
              <w:spacing w:after="240"/>
              <w:rPr>
                <w:rFonts w:ascii="仿宋" w:eastAsia="仿宋" w:hAnsi="仿宋" w:cs="Arial"/>
                <w:sz w:val="20"/>
                <w:szCs w:val="20"/>
                <w:highlight w:val="yellow"/>
              </w:rPr>
            </w:pPr>
            <w:r w:rsidRPr="00601A06">
              <w:rPr>
                <w:rFonts w:ascii="仿宋" w:eastAsia="仿宋" w:hAnsi="仿宋" w:cs="Arial" w:hint="eastAsia"/>
                <w:sz w:val="20"/>
                <w:szCs w:val="20"/>
              </w:rPr>
              <w:t>后勤管理处将按照学校文化委员会及其他规划部门意见逐步落实。</w:t>
            </w:r>
          </w:p>
        </w:tc>
      </w:tr>
      <w:tr w:rsidR="00E46C4F" w:rsidRPr="00601A06" w:rsidTr="00E15DF5">
        <w:trPr>
          <w:cantSplit/>
          <w:trHeight w:val="1161"/>
          <w:jc w:val="center"/>
        </w:trPr>
        <w:tc>
          <w:tcPr>
            <w:tcW w:w="355" w:type="pct"/>
            <w:vMerge/>
            <w:vAlign w:val="center"/>
          </w:tcPr>
          <w:p w:rsidR="00E46C4F" w:rsidRPr="0033258A"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形成教学设备管理、维护、服务保障机制</w:t>
            </w:r>
          </w:p>
          <w:p w:rsidR="00E46C4F" w:rsidRPr="00601A06" w:rsidRDefault="00E46C4F" w:rsidP="001F063F">
            <w:pPr>
              <w:ind w:left="440" w:hangingChars="200" w:hanging="440"/>
              <w:rPr>
                <w:rFonts w:ascii="仿宋" w:eastAsia="仿宋" w:hAnsi="仿宋"/>
                <w:sz w:val="22"/>
              </w:rPr>
            </w:pPr>
            <w:r w:rsidRPr="00601A06">
              <w:rPr>
                <w:rFonts w:ascii="仿宋" w:eastAsia="仿宋" w:hAnsi="仿宋" w:hint="eastAsia"/>
                <w:sz w:val="22"/>
              </w:rPr>
              <w:t>——全面更新中山北一路校区教学设备，定期维护，规范化管理，并建立故障排除快速响应机制</w:t>
            </w:r>
          </w:p>
        </w:tc>
        <w:tc>
          <w:tcPr>
            <w:tcW w:w="358" w:type="pct"/>
            <w:vAlign w:val="center"/>
          </w:tcPr>
          <w:p w:rsidR="00E46C4F" w:rsidRPr="00601A06" w:rsidRDefault="00E46C4F" w:rsidP="001F063F">
            <w:pPr>
              <w:jc w:val="center"/>
              <w:rPr>
                <w:rFonts w:ascii="仿宋" w:eastAsia="仿宋" w:hAnsi="仿宋"/>
                <w:sz w:val="22"/>
              </w:rPr>
            </w:pPr>
            <w:r w:rsidRPr="00601A06">
              <w:rPr>
                <w:rFonts w:ascii="仿宋" w:eastAsia="仿宋" w:hAnsi="仿宋" w:hint="eastAsia"/>
                <w:sz w:val="22"/>
              </w:rPr>
              <w:t>姚宏强</w:t>
            </w:r>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准予立案。</w:t>
            </w:r>
          </w:p>
        </w:tc>
        <w:tc>
          <w:tcPr>
            <w:tcW w:w="1615" w:type="pct"/>
            <w:vAlign w:val="center"/>
          </w:tcPr>
          <w:p w:rsidR="00E46C4F" w:rsidRPr="00601A06" w:rsidRDefault="00E46C4F" w:rsidP="001F063F">
            <w:pPr>
              <w:rPr>
                <w:rFonts w:ascii="仿宋" w:eastAsia="仿宋" w:hAnsi="仿宋" w:cs="Arial"/>
                <w:sz w:val="20"/>
                <w:szCs w:val="20"/>
              </w:rPr>
            </w:pPr>
            <w:r w:rsidRPr="00601A06">
              <w:rPr>
                <w:rFonts w:ascii="仿宋" w:eastAsia="仿宋" w:hAnsi="仿宋" w:cs="Arial" w:hint="eastAsia"/>
                <w:sz w:val="20"/>
                <w:szCs w:val="20"/>
              </w:rPr>
              <w:t>后勤管理处正在落实，并已与基建处和教育技术中心协调处理中。</w:t>
            </w:r>
          </w:p>
        </w:tc>
      </w:tr>
      <w:tr w:rsidR="00E46C4F" w:rsidRPr="00601A06" w:rsidTr="00E15DF5">
        <w:trPr>
          <w:cantSplit/>
          <w:jc w:val="center"/>
        </w:trPr>
        <w:tc>
          <w:tcPr>
            <w:tcW w:w="355" w:type="pct"/>
            <w:vMerge/>
            <w:vAlign w:val="center"/>
          </w:tcPr>
          <w:p w:rsidR="00E46C4F" w:rsidRPr="0033258A"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学校管理引入顾问（咨询）委员会制度</w:t>
            </w:r>
          </w:p>
          <w:p w:rsidR="00E46C4F" w:rsidRPr="00601A06" w:rsidRDefault="00E46C4F" w:rsidP="001F063F">
            <w:pPr>
              <w:widowControl/>
              <w:ind w:left="440" w:hangingChars="200" w:hanging="440"/>
              <w:rPr>
                <w:rFonts w:ascii="仿宋" w:eastAsia="仿宋" w:hAnsi="仿宋"/>
                <w:sz w:val="22"/>
              </w:rPr>
            </w:pPr>
            <w:r w:rsidRPr="00601A06">
              <w:rPr>
                <w:rFonts w:ascii="仿宋" w:eastAsia="仿宋" w:hAnsi="仿宋" w:hint="eastAsia"/>
                <w:sz w:val="22"/>
              </w:rPr>
              <w:t>——建立校内外专家、师生代表等组成的各顾问（咨询）委员会，对教学、科研、人才培养、学科建设、校园规划和建设等各项工作进行科学决策、提出建议</w:t>
            </w:r>
          </w:p>
        </w:tc>
        <w:tc>
          <w:tcPr>
            <w:tcW w:w="358" w:type="pct"/>
            <w:vAlign w:val="center"/>
          </w:tcPr>
          <w:p w:rsidR="00E46C4F" w:rsidRPr="00601A06" w:rsidRDefault="00E46C4F" w:rsidP="001F063F">
            <w:pPr>
              <w:jc w:val="center"/>
              <w:rPr>
                <w:rFonts w:ascii="仿宋" w:eastAsia="仿宋" w:hAnsi="仿宋"/>
                <w:sz w:val="22"/>
              </w:rPr>
            </w:pPr>
            <w:r w:rsidRPr="00601A06">
              <w:rPr>
                <w:rFonts w:ascii="仿宋" w:eastAsia="仿宋" w:hAnsi="仿宋" w:hint="eastAsia"/>
                <w:sz w:val="22"/>
              </w:rPr>
              <w:t>王晓露</w:t>
            </w:r>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准予立案。</w:t>
            </w:r>
          </w:p>
        </w:tc>
        <w:tc>
          <w:tcPr>
            <w:tcW w:w="1615" w:type="pct"/>
            <w:vAlign w:val="center"/>
          </w:tcPr>
          <w:p w:rsidR="00E46C4F" w:rsidRPr="00601A06" w:rsidRDefault="00E46C4F" w:rsidP="001F063F">
            <w:pPr>
              <w:rPr>
                <w:rFonts w:ascii="仿宋" w:eastAsia="仿宋" w:hAnsi="仿宋" w:cs="Arial"/>
                <w:sz w:val="20"/>
                <w:szCs w:val="20"/>
              </w:rPr>
            </w:pPr>
            <w:r w:rsidRPr="00601A06">
              <w:rPr>
                <w:rFonts w:ascii="仿宋" w:eastAsia="仿宋" w:hAnsi="仿宋" w:cs="Arial" w:hint="eastAsia"/>
                <w:sz w:val="20"/>
                <w:szCs w:val="20"/>
              </w:rPr>
              <w:t>学校按照现代大学制度目标构建现代治理体系过程中，一直朝着充分利用社会力量、校内师生参与管理的方向努力。近年来，在章程、综合改革方案、十三五规划制定等重大事项中，已充分吸纳社会各界、学校师生的意见建议。</w:t>
            </w:r>
          </w:p>
          <w:p w:rsidR="00E46C4F" w:rsidRPr="00601A06" w:rsidRDefault="00E46C4F" w:rsidP="001F063F">
            <w:pPr>
              <w:rPr>
                <w:rFonts w:ascii="仿宋" w:eastAsia="仿宋" w:hAnsi="仿宋" w:cs="Arial"/>
                <w:sz w:val="20"/>
                <w:szCs w:val="20"/>
              </w:rPr>
            </w:pPr>
            <w:r w:rsidRPr="00601A06">
              <w:rPr>
                <w:rFonts w:ascii="仿宋" w:eastAsia="仿宋" w:hAnsi="仿宋" w:cs="Arial" w:hint="eastAsia"/>
                <w:sz w:val="20"/>
                <w:szCs w:val="20"/>
              </w:rPr>
              <w:t>学校的校董会由社会各界贤达组成，是学校改革发展的咨询建议机构；学院层面也已建立了由外部专家参与的教授委员会。</w:t>
            </w:r>
          </w:p>
          <w:p w:rsidR="00E46C4F" w:rsidRPr="00601A06" w:rsidRDefault="00E46C4F" w:rsidP="001F063F">
            <w:pPr>
              <w:rPr>
                <w:rFonts w:ascii="仿宋" w:eastAsia="仿宋" w:hAnsi="仿宋" w:cs="Arial"/>
                <w:sz w:val="20"/>
                <w:szCs w:val="20"/>
              </w:rPr>
            </w:pPr>
            <w:r w:rsidRPr="00601A06">
              <w:rPr>
                <w:rFonts w:ascii="仿宋" w:eastAsia="仿宋" w:hAnsi="仿宋" w:cs="Arial" w:hint="eastAsia"/>
                <w:sz w:val="20"/>
                <w:szCs w:val="20"/>
              </w:rPr>
              <w:t>目前，学校在考虑筹建国际咨询委员会以借助国际专家的智慧经验。在未来会进一步完善学校治理运作体制机制，在扩大师生、外部专家参与管理方面在探索新的方式。</w:t>
            </w:r>
          </w:p>
        </w:tc>
      </w:tr>
      <w:tr w:rsidR="00E46C4F" w:rsidRPr="00601A06" w:rsidTr="00E15DF5">
        <w:trPr>
          <w:cantSplit/>
          <w:jc w:val="center"/>
        </w:trPr>
        <w:tc>
          <w:tcPr>
            <w:tcW w:w="355" w:type="pct"/>
            <w:vMerge/>
            <w:vAlign w:val="center"/>
          </w:tcPr>
          <w:p w:rsidR="00E46C4F" w:rsidRPr="0033258A"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加强校友工作</w:t>
            </w:r>
          </w:p>
          <w:p w:rsidR="00E46C4F" w:rsidRPr="00601A06" w:rsidRDefault="00E46C4F" w:rsidP="001F063F">
            <w:pPr>
              <w:ind w:left="440" w:hangingChars="200" w:hanging="440"/>
              <w:rPr>
                <w:rFonts w:ascii="仿宋" w:eastAsia="仿宋" w:hAnsi="仿宋"/>
                <w:sz w:val="22"/>
              </w:rPr>
            </w:pPr>
            <w:r w:rsidRPr="00601A06">
              <w:rPr>
                <w:rFonts w:ascii="仿宋" w:eastAsia="仿宋" w:hAnsi="仿宋" w:hint="eastAsia"/>
                <w:sz w:val="22"/>
              </w:rPr>
              <w:t>——校领导、学院、教工、离退休老师等共同出力，</w:t>
            </w:r>
            <w:proofErr w:type="gramStart"/>
            <w:r w:rsidRPr="00601A06">
              <w:rPr>
                <w:rFonts w:ascii="仿宋" w:eastAsia="仿宋" w:hAnsi="仿宋" w:hint="eastAsia"/>
                <w:sz w:val="22"/>
              </w:rPr>
              <w:t>践行</w:t>
            </w:r>
            <w:proofErr w:type="gramEnd"/>
            <w:r w:rsidRPr="00601A06">
              <w:rPr>
                <w:rFonts w:ascii="仿宋" w:eastAsia="仿宋" w:hAnsi="仿宋" w:hint="eastAsia"/>
                <w:sz w:val="22"/>
              </w:rPr>
              <w:t>“服务校友发展，服务母校发展”理念，打造“母校-校友”共同体，开展校友工作</w:t>
            </w:r>
          </w:p>
        </w:tc>
        <w:tc>
          <w:tcPr>
            <w:tcW w:w="358" w:type="pct"/>
            <w:vAlign w:val="center"/>
          </w:tcPr>
          <w:p w:rsidR="00E46C4F" w:rsidRPr="00601A06" w:rsidRDefault="00E46C4F" w:rsidP="001F063F">
            <w:pPr>
              <w:jc w:val="center"/>
              <w:rPr>
                <w:rFonts w:ascii="仿宋" w:eastAsia="仿宋" w:hAnsi="仿宋"/>
                <w:sz w:val="22"/>
              </w:rPr>
            </w:pPr>
            <w:r w:rsidRPr="00601A06">
              <w:rPr>
                <w:rFonts w:ascii="仿宋" w:eastAsia="仿宋" w:hAnsi="仿宋" w:hint="eastAsia"/>
                <w:sz w:val="22"/>
              </w:rPr>
              <w:t>陈红梅</w:t>
            </w:r>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E46C4F" w:rsidRPr="00601A06" w:rsidRDefault="00E46C4F" w:rsidP="001F063F">
            <w:pPr>
              <w:rPr>
                <w:rFonts w:ascii="仿宋" w:eastAsia="仿宋" w:hAnsi="仿宋" w:cs="Arial"/>
                <w:sz w:val="20"/>
                <w:szCs w:val="20"/>
              </w:rPr>
            </w:pPr>
          </w:p>
        </w:tc>
      </w:tr>
      <w:tr w:rsidR="00E46C4F" w:rsidRPr="00601A06" w:rsidTr="00E15DF5">
        <w:trPr>
          <w:cantSplit/>
          <w:jc w:val="center"/>
        </w:trPr>
        <w:tc>
          <w:tcPr>
            <w:tcW w:w="355" w:type="pct"/>
            <w:vMerge/>
            <w:vAlign w:val="center"/>
          </w:tcPr>
          <w:p w:rsidR="00E46C4F" w:rsidRPr="0033258A"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统筹规划校友捐赠</w:t>
            </w:r>
          </w:p>
          <w:p w:rsidR="00E46C4F" w:rsidRPr="00601A06" w:rsidRDefault="00E46C4F" w:rsidP="001F063F">
            <w:pPr>
              <w:ind w:left="440" w:hangingChars="200" w:hanging="440"/>
              <w:rPr>
                <w:rFonts w:ascii="仿宋" w:eastAsia="仿宋" w:hAnsi="仿宋"/>
                <w:sz w:val="22"/>
              </w:rPr>
            </w:pPr>
            <w:r w:rsidRPr="00601A06">
              <w:rPr>
                <w:rFonts w:ascii="仿宋" w:eastAsia="仿宋" w:hAnsi="仿宋" w:hint="eastAsia"/>
                <w:sz w:val="22"/>
              </w:rPr>
              <w:t>——对所有校友捐赠进行统筹规划，并建立</w:t>
            </w:r>
            <w:proofErr w:type="gramStart"/>
            <w:r w:rsidRPr="00601A06">
              <w:rPr>
                <w:rFonts w:ascii="仿宋" w:eastAsia="仿宋" w:hAnsi="仿宋" w:hint="eastAsia"/>
                <w:sz w:val="22"/>
              </w:rPr>
              <w:t>微信众筹</w:t>
            </w:r>
            <w:proofErr w:type="gramEnd"/>
            <w:r w:rsidRPr="00601A06">
              <w:rPr>
                <w:rFonts w:ascii="仿宋" w:eastAsia="仿宋" w:hAnsi="仿宋" w:hint="eastAsia"/>
                <w:sz w:val="22"/>
              </w:rPr>
              <w:t>等多种捐赠渠道</w:t>
            </w:r>
          </w:p>
        </w:tc>
        <w:tc>
          <w:tcPr>
            <w:tcW w:w="358" w:type="pct"/>
            <w:vAlign w:val="center"/>
          </w:tcPr>
          <w:p w:rsidR="00E46C4F" w:rsidRPr="00601A06" w:rsidRDefault="00E46C4F" w:rsidP="001F063F">
            <w:pPr>
              <w:jc w:val="center"/>
              <w:rPr>
                <w:rFonts w:ascii="仿宋" w:eastAsia="仿宋" w:hAnsi="仿宋"/>
                <w:sz w:val="22"/>
              </w:rPr>
            </w:pPr>
            <w:r w:rsidRPr="00601A06">
              <w:rPr>
                <w:rFonts w:ascii="仿宋" w:eastAsia="仿宋" w:hAnsi="仿宋" w:hint="eastAsia"/>
                <w:sz w:val="22"/>
              </w:rPr>
              <w:t>高晓晖</w:t>
            </w:r>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E46C4F" w:rsidRPr="00601A06" w:rsidRDefault="00E46C4F" w:rsidP="001F063F">
            <w:pPr>
              <w:rPr>
                <w:rFonts w:ascii="仿宋" w:eastAsia="仿宋" w:hAnsi="仿宋"/>
                <w:sz w:val="20"/>
                <w:szCs w:val="20"/>
              </w:rPr>
            </w:pPr>
          </w:p>
        </w:tc>
      </w:tr>
      <w:tr w:rsidR="00E46C4F" w:rsidRPr="00601A06" w:rsidTr="00E15DF5">
        <w:trPr>
          <w:cantSplit/>
          <w:jc w:val="center"/>
        </w:trPr>
        <w:tc>
          <w:tcPr>
            <w:tcW w:w="355" w:type="pct"/>
            <w:vMerge/>
            <w:vAlign w:val="center"/>
          </w:tcPr>
          <w:p w:rsidR="00E46C4F" w:rsidRPr="0033258A"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毕业生信息查询系统的管理</w:t>
            </w:r>
          </w:p>
          <w:p w:rsidR="00E46C4F" w:rsidRPr="00601A06" w:rsidRDefault="00E46C4F" w:rsidP="001F063F">
            <w:pPr>
              <w:ind w:left="440" w:hangingChars="200" w:hanging="440"/>
              <w:rPr>
                <w:rFonts w:ascii="仿宋" w:eastAsia="仿宋" w:hAnsi="仿宋"/>
                <w:sz w:val="22"/>
              </w:rPr>
            </w:pPr>
            <w:r w:rsidRPr="00601A06">
              <w:rPr>
                <w:rFonts w:ascii="仿宋" w:eastAsia="仿宋" w:hAnsi="仿宋" w:hint="eastAsia"/>
                <w:sz w:val="22"/>
              </w:rPr>
              <w:t>——赋予学院辅导员、校友工作老师相关权限查询毕业生在校期间各项信息，从而更好地开展校友工作</w:t>
            </w:r>
          </w:p>
        </w:tc>
        <w:tc>
          <w:tcPr>
            <w:tcW w:w="358" w:type="pct"/>
            <w:vAlign w:val="center"/>
          </w:tcPr>
          <w:p w:rsidR="00E46C4F" w:rsidRPr="00601A06" w:rsidRDefault="00E46C4F" w:rsidP="001F063F">
            <w:pPr>
              <w:jc w:val="center"/>
              <w:rPr>
                <w:rFonts w:ascii="仿宋" w:eastAsia="仿宋" w:hAnsi="仿宋"/>
                <w:sz w:val="22"/>
              </w:rPr>
            </w:pPr>
            <w:proofErr w:type="gramStart"/>
            <w:r w:rsidRPr="00601A06">
              <w:rPr>
                <w:rFonts w:ascii="仿宋" w:eastAsia="仿宋" w:hAnsi="仿宋" w:hint="eastAsia"/>
                <w:sz w:val="22"/>
              </w:rPr>
              <w:t>胡凌</w:t>
            </w:r>
            <w:proofErr w:type="gramEnd"/>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不予立案。</w:t>
            </w:r>
          </w:p>
        </w:tc>
        <w:tc>
          <w:tcPr>
            <w:tcW w:w="1615" w:type="pct"/>
            <w:vAlign w:val="center"/>
          </w:tcPr>
          <w:p w:rsidR="00E46C4F" w:rsidRPr="00601A06" w:rsidRDefault="00E46C4F" w:rsidP="001F063F">
            <w:pPr>
              <w:rPr>
                <w:rFonts w:ascii="仿宋" w:eastAsia="仿宋" w:hAnsi="仿宋"/>
                <w:sz w:val="20"/>
                <w:szCs w:val="20"/>
              </w:rPr>
            </w:pPr>
          </w:p>
        </w:tc>
      </w:tr>
      <w:tr w:rsidR="00E46C4F" w:rsidRPr="00601A06" w:rsidTr="00E15DF5">
        <w:trPr>
          <w:cantSplit/>
          <w:jc w:val="center"/>
        </w:trPr>
        <w:tc>
          <w:tcPr>
            <w:tcW w:w="355" w:type="pct"/>
            <w:vMerge/>
            <w:vAlign w:val="center"/>
          </w:tcPr>
          <w:p w:rsidR="00E46C4F" w:rsidRPr="0033258A"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完善BB系统</w:t>
            </w:r>
          </w:p>
          <w:p w:rsidR="00E46C4F" w:rsidRPr="00601A06" w:rsidRDefault="00E46C4F" w:rsidP="001F063F">
            <w:pPr>
              <w:ind w:left="440" w:hangingChars="200" w:hanging="440"/>
              <w:rPr>
                <w:rFonts w:ascii="仿宋" w:eastAsia="仿宋" w:hAnsi="仿宋"/>
                <w:sz w:val="22"/>
              </w:rPr>
            </w:pPr>
            <w:r w:rsidRPr="00601A06">
              <w:rPr>
                <w:rFonts w:ascii="仿宋" w:eastAsia="仿宋" w:hAnsi="仿宋" w:hint="eastAsia"/>
                <w:sz w:val="22"/>
              </w:rPr>
              <w:t>——为在校学生统一建立学校邮箱，提供包括课件自动更新等各项功能</w:t>
            </w:r>
          </w:p>
        </w:tc>
        <w:tc>
          <w:tcPr>
            <w:tcW w:w="358" w:type="pct"/>
            <w:vAlign w:val="center"/>
          </w:tcPr>
          <w:p w:rsidR="00E46C4F" w:rsidRPr="00601A06" w:rsidRDefault="00E46C4F" w:rsidP="001F063F">
            <w:pPr>
              <w:jc w:val="center"/>
              <w:rPr>
                <w:rFonts w:ascii="仿宋" w:eastAsia="仿宋" w:hAnsi="仿宋"/>
                <w:sz w:val="22"/>
              </w:rPr>
            </w:pPr>
            <w:proofErr w:type="gramStart"/>
            <w:r w:rsidRPr="00601A06">
              <w:rPr>
                <w:rFonts w:ascii="仿宋" w:eastAsia="仿宋" w:hAnsi="仿宋" w:hint="eastAsia"/>
                <w:sz w:val="22"/>
              </w:rPr>
              <w:t>胡凌</w:t>
            </w:r>
            <w:proofErr w:type="gramEnd"/>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不予立案。</w:t>
            </w:r>
          </w:p>
        </w:tc>
        <w:tc>
          <w:tcPr>
            <w:tcW w:w="1615" w:type="pct"/>
            <w:vAlign w:val="center"/>
          </w:tcPr>
          <w:p w:rsidR="00E46C4F" w:rsidRPr="00601A06" w:rsidRDefault="00E46C4F" w:rsidP="001F063F">
            <w:pPr>
              <w:rPr>
                <w:rFonts w:ascii="仿宋" w:eastAsia="仿宋" w:hAnsi="仿宋"/>
                <w:sz w:val="20"/>
                <w:szCs w:val="20"/>
              </w:rPr>
            </w:pPr>
          </w:p>
        </w:tc>
      </w:tr>
      <w:tr w:rsidR="00E46C4F" w:rsidRPr="00601A06" w:rsidTr="00E15DF5">
        <w:trPr>
          <w:cantSplit/>
          <w:jc w:val="center"/>
        </w:trPr>
        <w:tc>
          <w:tcPr>
            <w:tcW w:w="355" w:type="pct"/>
            <w:vMerge/>
            <w:vAlign w:val="center"/>
          </w:tcPr>
          <w:p w:rsidR="00E46C4F" w:rsidRPr="0033258A"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推行全面禁烟政策</w:t>
            </w:r>
          </w:p>
          <w:p w:rsidR="00E46C4F" w:rsidRPr="00601A06" w:rsidRDefault="00E46C4F" w:rsidP="001F063F">
            <w:pPr>
              <w:ind w:left="440" w:hangingChars="200" w:hanging="440"/>
              <w:rPr>
                <w:rFonts w:ascii="仿宋" w:eastAsia="仿宋" w:hAnsi="仿宋"/>
                <w:sz w:val="22"/>
              </w:rPr>
            </w:pPr>
            <w:r w:rsidRPr="00601A06">
              <w:rPr>
                <w:rFonts w:ascii="仿宋" w:eastAsia="仿宋" w:hAnsi="仿宋" w:hint="eastAsia"/>
                <w:sz w:val="22"/>
              </w:rPr>
              <w:t>——明确校园室内全面禁烟政策，张贴中英文禁烟标志，开设讲座加强禁烟宣传</w:t>
            </w:r>
          </w:p>
        </w:tc>
        <w:tc>
          <w:tcPr>
            <w:tcW w:w="358" w:type="pct"/>
            <w:vAlign w:val="center"/>
          </w:tcPr>
          <w:p w:rsidR="00E46C4F" w:rsidRPr="00601A06" w:rsidRDefault="00E46C4F" w:rsidP="001F063F">
            <w:pPr>
              <w:jc w:val="center"/>
              <w:rPr>
                <w:rFonts w:ascii="仿宋" w:eastAsia="仿宋" w:hAnsi="仿宋"/>
                <w:sz w:val="22"/>
              </w:rPr>
            </w:pPr>
            <w:r w:rsidRPr="00601A06">
              <w:rPr>
                <w:rFonts w:ascii="仿宋" w:eastAsia="仿宋" w:hAnsi="仿宋" w:hint="eastAsia"/>
                <w:sz w:val="22"/>
              </w:rPr>
              <w:t>李志远</w:t>
            </w:r>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E46C4F" w:rsidRPr="00601A06" w:rsidRDefault="00E46C4F" w:rsidP="001F063F">
            <w:pPr>
              <w:rPr>
                <w:rFonts w:ascii="仿宋" w:eastAsia="仿宋" w:hAnsi="仿宋" w:cs="Arial"/>
                <w:sz w:val="20"/>
                <w:szCs w:val="20"/>
              </w:rPr>
            </w:pPr>
            <w:r w:rsidRPr="00601A06">
              <w:rPr>
                <w:rFonts w:ascii="仿宋" w:eastAsia="仿宋" w:hAnsi="仿宋" w:cs="Arial" w:hint="eastAsia"/>
                <w:sz w:val="20"/>
                <w:szCs w:val="20"/>
              </w:rPr>
              <w:t>已经落实。</w:t>
            </w:r>
          </w:p>
          <w:p w:rsidR="00E46C4F" w:rsidRPr="00601A06" w:rsidRDefault="00E46C4F" w:rsidP="001F063F">
            <w:pPr>
              <w:rPr>
                <w:rFonts w:ascii="仿宋" w:eastAsia="仿宋" w:hAnsi="仿宋"/>
                <w:sz w:val="20"/>
                <w:szCs w:val="20"/>
              </w:rPr>
            </w:pPr>
          </w:p>
        </w:tc>
      </w:tr>
      <w:tr w:rsidR="00E46C4F" w:rsidRPr="00601A06" w:rsidTr="00E15DF5">
        <w:trPr>
          <w:cantSplit/>
          <w:jc w:val="center"/>
        </w:trPr>
        <w:tc>
          <w:tcPr>
            <w:tcW w:w="355" w:type="pct"/>
            <w:vMerge/>
            <w:vAlign w:val="center"/>
          </w:tcPr>
          <w:p w:rsidR="00E46C4F" w:rsidRPr="0033258A"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创新会议模式</w:t>
            </w:r>
          </w:p>
          <w:p w:rsidR="00E46C4F" w:rsidRPr="00601A06" w:rsidRDefault="00E46C4F" w:rsidP="001F063F">
            <w:pPr>
              <w:ind w:left="440" w:hangingChars="200" w:hanging="440"/>
              <w:rPr>
                <w:rFonts w:ascii="仿宋" w:eastAsia="仿宋" w:hAnsi="仿宋"/>
                <w:sz w:val="22"/>
              </w:rPr>
            </w:pPr>
            <w:r w:rsidRPr="00601A06">
              <w:rPr>
                <w:rFonts w:ascii="仿宋" w:eastAsia="仿宋" w:hAnsi="仿宋" w:hint="eastAsia"/>
                <w:sz w:val="22"/>
              </w:rPr>
              <w:t>——部分校内会议可采用视频通讯、网络投票等远程会议模式，提升会议效率，降低会议成本</w:t>
            </w:r>
          </w:p>
        </w:tc>
        <w:tc>
          <w:tcPr>
            <w:tcW w:w="358" w:type="pct"/>
            <w:vAlign w:val="center"/>
          </w:tcPr>
          <w:p w:rsidR="00E46C4F" w:rsidRPr="00601A06" w:rsidRDefault="00E46C4F" w:rsidP="001F063F">
            <w:pPr>
              <w:jc w:val="center"/>
              <w:rPr>
                <w:rFonts w:ascii="仿宋" w:eastAsia="仿宋" w:hAnsi="仿宋"/>
                <w:sz w:val="22"/>
              </w:rPr>
            </w:pPr>
            <w:r w:rsidRPr="00601A06">
              <w:rPr>
                <w:rFonts w:ascii="仿宋" w:eastAsia="仿宋" w:hAnsi="仿宋" w:hint="eastAsia"/>
                <w:sz w:val="22"/>
              </w:rPr>
              <w:t>刘华</w:t>
            </w:r>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不予立案。</w:t>
            </w:r>
          </w:p>
        </w:tc>
        <w:tc>
          <w:tcPr>
            <w:tcW w:w="1615" w:type="pct"/>
            <w:vAlign w:val="center"/>
          </w:tcPr>
          <w:p w:rsidR="00E46C4F" w:rsidRPr="00601A06" w:rsidRDefault="00E46C4F" w:rsidP="001F063F">
            <w:pPr>
              <w:rPr>
                <w:rFonts w:ascii="仿宋" w:eastAsia="仿宋" w:hAnsi="仿宋"/>
                <w:sz w:val="20"/>
                <w:szCs w:val="20"/>
              </w:rPr>
            </w:pPr>
          </w:p>
        </w:tc>
      </w:tr>
      <w:tr w:rsidR="00E15DF5" w:rsidRPr="00601A06" w:rsidTr="00E15DF5">
        <w:trPr>
          <w:cantSplit/>
          <w:jc w:val="center"/>
        </w:trPr>
        <w:tc>
          <w:tcPr>
            <w:tcW w:w="355" w:type="pct"/>
            <w:vMerge w:val="restart"/>
            <w:vAlign w:val="center"/>
          </w:tcPr>
          <w:p w:rsidR="00E46C4F" w:rsidRDefault="00E46C4F" w:rsidP="001F063F">
            <w:pPr>
              <w:jc w:val="center"/>
              <w:rPr>
                <w:rFonts w:ascii="仿宋" w:eastAsia="仿宋" w:hAnsi="仿宋"/>
                <w:sz w:val="22"/>
              </w:rPr>
            </w:pPr>
          </w:p>
          <w:p w:rsidR="00E46C4F" w:rsidRDefault="00E46C4F" w:rsidP="001F063F">
            <w:pPr>
              <w:jc w:val="center"/>
              <w:rPr>
                <w:rFonts w:ascii="仿宋" w:eastAsia="仿宋" w:hAnsi="仿宋"/>
                <w:sz w:val="22"/>
              </w:rPr>
            </w:pPr>
          </w:p>
          <w:p w:rsidR="00E46C4F" w:rsidRDefault="00E46C4F" w:rsidP="001F063F">
            <w:pPr>
              <w:jc w:val="center"/>
              <w:rPr>
                <w:rFonts w:ascii="仿宋" w:eastAsia="仿宋" w:hAnsi="仿宋"/>
                <w:sz w:val="22"/>
              </w:rPr>
            </w:pPr>
          </w:p>
          <w:p w:rsidR="00E46C4F" w:rsidRDefault="00E46C4F" w:rsidP="001F063F">
            <w:pPr>
              <w:jc w:val="center"/>
              <w:rPr>
                <w:rFonts w:ascii="仿宋" w:eastAsia="仿宋" w:hAnsi="仿宋"/>
                <w:sz w:val="22"/>
              </w:rPr>
            </w:pPr>
          </w:p>
          <w:p w:rsidR="00293AA3" w:rsidRDefault="00293AA3" w:rsidP="001F063F">
            <w:pPr>
              <w:jc w:val="center"/>
              <w:rPr>
                <w:rFonts w:ascii="仿宋" w:eastAsia="仿宋" w:hAnsi="仿宋"/>
                <w:sz w:val="22"/>
              </w:rPr>
            </w:pPr>
          </w:p>
          <w:p w:rsidR="00E15DF5" w:rsidRPr="0033258A" w:rsidRDefault="00E15DF5" w:rsidP="001F063F">
            <w:pPr>
              <w:jc w:val="center"/>
              <w:rPr>
                <w:rFonts w:ascii="仿宋" w:eastAsia="仿宋" w:hAnsi="仿宋"/>
                <w:sz w:val="22"/>
              </w:rPr>
            </w:pPr>
            <w:r w:rsidRPr="0033258A">
              <w:rPr>
                <w:rFonts w:ascii="仿宋" w:eastAsia="仿宋" w:hAnsi="仿宋" w:hint="eastAsia"/>
                <w:sz w:val="22"/>
              </w:rPr>
              <w:t>校园建设与文化宣传类</w:t>
            </w:r>
          </w:p>
          <w:p w:rsidR="00E15DF5" w:rsidRPr="0033258A" w:rsidRDefault="00E15DF5" w:rsidP="001F063F">
            <w:pPr>
              <w:jc w:val="center"/>
              <w:rPr>
                <w:rFonts w:ascii="仿宋" w:eastAsia="仿宋" w:hAnsi="仿宋"/>
                <w:sz w:val="22"/>
              </w:rPr>
            </w:pPr>
            <w:r w:rsidRPr="0033258A">
              <w:rPr>
                <w:rFonts w:ascii="仿宋" w:eastAsia="仿宋" w:hAnsi="仿宋" w:hint="eastAsia"/>
                <w:sz w:val="22"/>
              </w:rPr>
              <w:t>（4件）</w:t>
            </w:r>
          </w:p>
          <w:p w:rsidR="00E15DF5" w:rsidRPr="0033258A" w:rsidRDefault="00E15DF5" w:rsidP="001F063F">
            <w:pPr>
              <w:jc w:val="center"/>
              <w:rPr>
                <w:rFonts w:ascii="仿宋" w:eastAsia="仿宋" w:hAnsi="仿宋"/>
                <w:sz w:val="22"/>
              </w:rPr>
            </w:pPr>
          </w:p>
        </w:tc>
        <w:tc>
          <w:tcPr>
            <w:tcW w:w="1868" w:type="pct"/>
            <w:vAlign w:val="center"/>
          </w:tcPr>
          <w:p w:rsidR="00E15DF5" w:rsidRPr="00601A06" w:rsidRDefault="00E15DF5" w:rsidP="001F063F">
            <w:pPr>
              <w:rPr>
                <w:rFonts w:ascii="仿宋" w:eastAsia="仿宋" w:hAnsi="仿宋"/>
                <w:sz w:val="22"/>
              </w:rPr>
            </w:pPr>
            <w:r w:rsidRPr="00601A06">
              <w:rPr>
                <w:rFonts w:ascii="仿宋" w:eastAsia="仿宋" w:hAnsi="仿宋" w:hint="eastAsia"/>
                <w:sz w:val="22"/>
              </w:rPr>
              <w:t>完善校园设施、建设校园文化</w:t>
            </w:r>
          </w:p>
          <w:p w:rsidR="00E15DF5" w:rsidRPr="00601A06" w:rsidRDefault="00E15DF5" w:rsidP="001F063F">
            <w:pPr>
              <w:ind w:left="440" w:hangingChars="200" w:hanging="440"/>
              <w:rPr>
                <w:rFonts w:ascii="仿宋" w:eastAsia="仿宋" w:hAnsi="仿宋"/>
                <w:sz w:val="22"/>
              </w:rPr>
            </w:pPr>
            <w:r w:rsidRPr="00601A06">
              <w:rPr>
                <w:rFonts w:ascii="仿宋" w:eastAsia="仿宋" w:hAnsi="仿宋" w:hint="eastAsia"/>
                <w:sz w:val="22"/>
              </w:rPr>
              <w:t>——建议学校统筹规划校园建设，设置上</w:t>
            </w:r>
            <w:proofErr w:type="gramStart"/>
            <w:r w:rsidRPr="00601A06">
              <w:rPr>
                <w:rFonts w:ascii="仿宋" w:eastAsia="仿宋" w:hAnsi="仿宋" w:hint="eastAsia"/>
                <w:sz w:val="22"/>
              </w:rPr>
              <w:t>财文化</w:t>
            </w:r>
            <w:proofErr w:type="gramEnd"/>
            <w:r w:rsidRPr="00601A06">
              <w:rPr>
                <w:rFonts w:ascii="仿宋" w:eastAsia="仿宋" w:hAnsi="仿宋" w:hint="eastAsia"/>
                <w:sz w:val="22"/>
              </w:rPr>
              <w:t>软装饰，增加人文气息</w:t>
            </w:r>
          </w:p>
        </w:tc>
        <w:tc>
          <w:tcPr>
            <w:tcW w:w="358" w:type="pct"/>
            <w:vAlign w:val="center"/>
          </w:tcPr>
          <w:p w:rsidR="00E15DF5" w:rsidRPr="00601A06" w:rsidRDefault="00E15DF5" w:rsidP="001F063F">
            <w:pPr>
              <w:jc w:val="center"/>
              <w:rPr>
                <w:rFonts w:ascii="仿宋" w:eastAsia="仿宋" w:hAnsi="仿宋"/>
                <w:sz w:val="22"/>
              </w:rPr>
            </w:pPr>
            <w:proofErr w:type="gramStart"/>
            <w:r w:rsidRPr="00601A06">
              <w:rPr>
                <w:rFonts w:ascii="仿宋" w:eastAsia="仿宋" w:hAnsi="仿宋" w:hint="eastAsia"/>
                <w:sz w:val="22"/>
              </w:rPr>
              <w:t>许淑君</w:t>
            </w:r>
            <w:proofErr w:type="gramEnd"/>
          </w:p>
        </w:tc>
        <w:tc>
          <w:tcPr>
            <w:tcW w:w="804" w:type="pct"/>
            <w:vAlign w:val="center"/>
          </w:tcPr>
          <w:p w:rsidR="00E15DF5" w:rsidRPr="00601A06" w:rsidRDefault="00E15DF5" w:rsidP="001F063F">
            <w:pPr>
              <w:rPr>
                <w:rFonts w:ascii="仿宋" w:eastAsia="仿宋" w:hAnsi="仿宋"/>
                <w:sz w:val="22"/>
              </w:rPr>
            </w:pPr>
            <w:r w:rsidRPr="00601A06">
              <w:rPr>
                <w:rFonts w:ascii="仿宋" w:eastAsia="仿宋" w:hAnsi="仿宋" w:hint="eastAsia"/>
                <w:sz w:val="22"/>
              </w:rPr>
              <w:t>准予立案。建议与刘婷婷代表提出的“健全机制统一规划校园景观”合并。</w:t>
            </w:r>
          </w:p>
        </w:tc>
        <w:tc>
          <w:tcPr>
            <w:tcW w:w="1615" w:type="pct"/>
            <w:vAlign w:val="center"/>
          </w:tcPr>
          <w:p w:rsidR="00E15DF5" w:rsidRPr="00601A06" w:rsidRDefault="00E15DF5" w:rsidP="001F063F">
            <w:pPr>
              <w:rPr>
                <w:rFonts w:ascii="仿宋" w:eastAsia="仿宋" w:hAnsi="仿宋" w:cs="Arial"/>
                <w:sz w:val="20"/>
                <w:szCs w:val="20"/>
              </w:rPr>
            </w:pPr>
          </w:p>
          <w:p w:rsidR="00E15DF5" w:rsidRPr="00601A06" w:rsidRDefault="00E15DF5" w:rsidP="001F063F">
            <w:pPr>
              <w:rPr>
                <w:rFonts w:ascii="仿宋" w:eastAsia="仿宋" w:hAnsi="仿宋"/>
                <w:sz w:val="20"/>
                <w:szCs w:val="20"/>
              </w:rPr>
            </w:pPr>
          </w:p>
        </w:tc>
      </w:tr>
      <w:tr w:rsidR="00E15DF5" w:rsidRPr="00601A06" w:rsidTr="00E15DF5">
        <w:trPr>
          <w:cantSplit/>
          <w:jc w:val="center"/>
        </w:trPr>
        <w:tc>
          <w:tcPr>
            <w:tcW w:w="355" w:type="pct"/>
            <w:vMerge/>
            <w:vAlign w:val="center"/>
          </w:tcPr>
          <w:p w:rsidR="00E15DF5" w:rsidRPr="0033258A" w:rsidRDefault="00E15DF5" w:rsidP="001F063F">
            <w:pPr>
              <w:jc w:val="center"/>
              <w:rPr>
                <w:rFonts w:ascii="仿宋" w:eastAsia="仿宋" w:hAnsi="仿宋"/>
                <w:sz w:val="22"/>
              </w:rPr>
            </w:pPr>
          </w:p>
        </w:tc>
        <w:tc>
          <w:tcPr>
            <w:tcW w:w="1868" w:type="pct"/>
            <w:vAlign w:val="center"/>
          </w:tcPr>
          <w:p w:rsidR="00E15DF5" w:rsidRPr="00601A06" w:rsidRDefault="00E15DF5" w:rsidP="001F063F">
            <w:pPr>
              <w:rPr>
                <w:rFonts w:ascii="仿宋" w:eastAsia="仿宋" w:hAnsi="仿宋"/>
                <w:sz w:val="22"/>
              </w:rPr>
            </w:pPr>
            <w:r w:rsidRPr="00601A06">
              <w:rPr>
                <w:rFonts w:ascii="仿宋" w:eastAsia="仿宋" w:hAnsi="仿宋" w:hint="eastAsia"/>
                <w:sz w:val="22"/>
              </w:rPr>
              <w:t>提升学校社会影响力</w:t>
            </w:r>
          </w:p>
          <w:p w:rsidR="00E15DF5" w:rsidRPr="00601A06" w:rsidRDefault="00E15DF5" w:rsidP="001F063F">
            <w:pPr>
              <w:widowControl/>
              <w:rPr>
                <w:rFonts w:ascii="仿宋" w:eastAsia="仿宋" w:hAnsi="仿宋"/>
                <w:sz w:val="22"/>
              </w:rPr>
            </w:pPr>
            <w:r w:rsidRPr="00601A06">
              <w:rPr>
                <w:rFonts w:ascii="仿宋" w:eastAsia="仿宋" w:hAnsi="仿宋" w:hint="eastAsia"/>
                <w:sz w:val="22"/>
              </w:rPr>
              <w:t>——形成上</w:t>
            </w:r>
            <w:proofErr w:type="gramStart"/>
            <w:r w:rsidRPr="00601A06">
              <w:rPr>
                <w:rFonts w:ascii="仿宋" w:eastAsia="仿宋" w:hAnsi="仿宋" w:hint="eastAsia"/>
                <w:sz w:val="22"/>
              </w:rPr>
              <w:t>财声音</w:t>
            </w:r>
            <w:proofErr w:type="gramEnd"/>
            <w:r w:rsidRPr="00601A06">
              <w:rPr>
                <w:rFonts w:ascii="仿宋" w:eastAsia="仿宋" w:hAnsi="仿宋" w:hint="eastAsia"/>
                <w:sz w:val="22"/>
              </w:rPr>
              <w:t>和品牌：通过制度和奖项激励教师多发声音，加大名教师宣传和报导力度，</w:t>
            </w:r>
          </w:p>
        </w:tc>
        <w:tc>
          <w:tcPr>
            <w:tcW w:w="358" w:type="pct"/>
            <w:vAlign w:val="center"/>
          </w:tcPr>
          <w:p w:rsidR="00E15DF5" w:rsidRPr="00601A06" w:rsidRDefault="00E15DF5" w:rsidP="001F063F">
            <w:pPr>
              <w:jc w:val="center"/>
              <w:rPr>
                <w:rFonts w:ascii="仿宋" w:eastAsia="仿宋" w:hAnsi="仿宋"/>
                <w:sz w:val="22"/>
              </w:rPr>
            </w:pPr>
            <w:r w:rsidRPr="00601A06">
              <w:rPr>
                <w:rFonts w:ascii="仿宋" w:eastAsia="仿宋" w:hAnsi="仿宋" w:hint="eastAsia"/>
                <w:sz w:val="22"/>
              </w:rPr>
              <w:t>邓祖新</w:t>
            </w:r>
          </w:p>
        </w:tc>
        <w:tc>
          <w:tcPr>
            <w:tcW w:w="804" w:type="pct"/>
            <w:vAlign w:val="center"/>
          </w:tcPr>
          <w:p w:rsidR="00E15DF5" w:rsidRPr="00601A06" w:rsidRDefault="00E15DF5" w:rsidP="001F063F">
            <w:pPr>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E15DF5" w:rsidRPr="00601A06" w:rsidRDefault="00E15DF5" w:rsidP="001F063F">
            <w:pPr>
              <w:rPr>
                <w:rFonts w:ascii="仿宋" w:eastAsia="仿宋" w:hAnsi="仿宋"/>
                <w:sz w:val="20"/>
                <w:szCs w:val="20"/>
              </w:rPr>
            </w:pPr>
          </w:p>
        </w:tc>
      </w:tr>
      <w:tr w:rsidR="00E15DF5" w:rsidRPr="00601A06" w:rsidTr="00E15DF5">
        <w:trPr>
          <w:cantSplit/>
          <w:jc w:val="center"/>
        </w:trPr>
        <w:tc>
          <w:tcPr>
            <w:tcW w:w="355" w:type="pct"/>
            <w:vMerge/>
            <w:vAlign w:val="center"/>
          </w:tcPr>
          <w:p w:rsidR="00E15DF5" w:rsidRPr="0033258A" w:rsidRDefault="00E15DF5" w:rsidP="001F063F">
            <w:pPr>
              <w:jc w:val="center"/>
              <w:rPr>
                <w:rFonts w:ascii="仿宋" w:eastAsia="仿宋" w:hAnsi="仿宋"/>
                <w:sz w:val="22"/>
              </w:rPr>
            </w:pPr>
          </w:p>
        </w:tc>
        <w:tc>
          <w:tcPr>
            <w:tcW w:w="1868" w:type="pct"/>
            <w:vAlign w:val="center"/>
          </w:tcPr>
          <w:p w:rsidR="00E15DF5" w:rsidRPr="00601A06" w:rsidRDefault="00E15DF5" w:rsidP="001F063F">
            <w:pPr>
              <w:ind w:left="440" w:hangingChars="200" w:hanging="440"/>
              <w:rPr>
                <w:rFonts w:ascii="仿宋" w:eastAsia="仿宋" w:hAnsi="仿宋"/>
                <w:sz w:val="22"/>
              </w:rPr>
            </w:pPr>
            <w:r w:rsidRPr="00601A06">
              <w:rPr>
                <w:rFonts w:ascii="仿宋" w:eastAsia="仿宋" w:hAnsi="仿宋" w:hint="eastAsia"/>
                <w:sz w:val="22"/>
              </w:rPr>
              <w:t>开展校歌歌唱比赛</w:t>
            </w:r>
          </w:p>
        </w:tc>
        <w:tc>
          <w:tcPr>
            <w:tcW w:w="358" w:type="pct"/>
            <w:vAlign w:val="center"/>
          </w:tcPr>
          <w:p w:rsidR="00E15DF5" w:rsidRPr="00601A06" w:rsidRDefault="00E15DF5" w:rsidP="001F063F">
            <w:pPr>
              <w:jc w:val="center"/>
              <w:rPr>
                <w:rFonts w:ascii="仿宋" w:eastAsia="仿宋" w:hAnsi="仿宋"/>
                <w:sz w:val="22"/>
              </w:rPr>
            </w:pPr>
            <w:proofErr w:type="gramStart"/>
            <w:r w:rsidRPr="00601A06">
              <w:rPr>
                <w:rFonts w:ascii="仿宋" w:eastAsia="仿宋" w:hAnsi="仿宋" w:hint="eastAsia"/>
                <w:sz w:val="22"/>
              </w:rPr>
              <w:t>刘宝权</w:t>
            </w:r>
            <w:proofErr w:type="gramEnd"/>
          </w:p>
        </w:tc>
        <w:tc>
          <w:tcPr>
            <w:tcW w:w="804" w:type="pct"/>
            <w:vAlign w:val="center"/>
          </w:tcPr>
          <w:p w:rsidR="00E15DF5" w:rsidRPr="00601A06" w:rsidRDefault="00E15DF5" w:rsidP="001F063F">
            <w:pPr>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E15DF5" w:rsidRPr="00601A06" w:rsidRDefault="00E15DF5" w:rsidP="001F063F">
            <w:pPr>
              <w:rPr>
                <w:rFonts w:ascii="仿宋" w:eastAsia="仿宋" w:hAnsi="仿宋"/>
                <w:sz w:val="20"/>
                <w:szCs w:val="20"/>
              </w:rPr>
            </w:pPr>
            <w:r w:rsidRPr="00601A06">
              <w:rPr>
                <w:rFonts w:ascii="仿宋" w:eastAsia="仿宋" w:hAnsi="仿宋" w:cs="Arial" w:hint="eastAsia"/>
                <w:sz w:val="20"/>
                <w:szCs w:val="20"/>
              </w:rPr>
              <w:t>正在落实。</w:t>
            </w:r>
          </w:p>
        </w:tc>
      </w:tr>
      <w:tr w:rsidR="00E15DF5" w:rsidRPr="00601A06" w:rsidTr="00E15DF5">
        <w:trPr>
          <w:cantSplit/>
          <w:jc w:val="center"/>
        </w:trPr>
        <w:tc>
          <w:tcPr>
            <w:tcW w:w="355" w:type="pct"/>
            <w:vMerge/>
            <w:vAlign w:val="center"/>
          </w:tcPr>
          <w:p w:rsidR="00E15DF5" w:rsidRPr="0033258A" w:rsidRDefault="00E15DF5" w:rsidP="001F063F">
            <w:pPr>
              <w:jc w:val="center"/>
              <w:rPr>
                <w:rFonts w:ascii="仿宋" w:eastAsia="仿宋" w:hAnsi="仿宋"/>
                <w:sz w:val="22"/>
              </w:rPr>
            </w:pPr>
          </w:p>
        </w:tc>
        <w:tc>
          <w:tcPr>
            <w:tcW w:w="1868" w:type="pct"/>
            <w:vAlign w:val="center"/>
          </w:tcPr>
          <w:p w:rsidR="00E15DF5" w:rsidRPr="00601A06" w:rsidRDefault="00E15DF5" w:rsidP="001F063F">
            <w:pPr>
              <w:spacing w:line="360" w:lineRule="auto"/>
              <w:rPr>
                <w:rFonts w:ascii="仿宋" w:eastAsia="仿宋" w:hAnsi="仿宋"/>
                <w:sz w:val="22"/>
              </w:rPr>
            </w:pPr>
            <w:r w:rsidRPr="00601A06">
              <w:rPr>
                <w:rFonts w:ascii="仿宋" w:eastAsia="仿宋" w:hAnsi="仿宋" w:hint="eastAsia"/>
                <w:sz w:val="22"/>
              </w:rPr>
              <w:t>制作学校百年宣传视频</w:t>
            </w:r>
          </w:p>
        </w:tc>
        <w:tc>
          <w:tcPr>
            <w:tcW w:w="358" w:type="pct"/>
            <w:vAlign w:val="center"/>
          </w:tcPr>
          <w:p w:rsidR="00E15DF5" w:rsidRPr="00601A06" w:rsidRDefault="00E15DF5" w:rsidP="001F063F">
            <w:pPr>
              <w:spacing w:line="360" w:lineRule="auto"/>
              <w:ind w:firstLineChars="50" w:firstLine="110"/>
              <w:jc w:val="center"/>
              <w:rPr>
                <w:rFonts w:ascii="仿宋" w:eastAsia="仿宋" w:hAnsi="仿宋"/>
                <w:sz w:val="22"/>
              </w:rPr>
            </w:pPr>
            <w:proofErr w:type="gramStart"/>
            <w:r w:rsidRPr="00601A06">
              <w:rPr>
                <w:rFonts w:ascii="仿宋" w:eastAsia="仿宋" w:hAnsi="仿宋" w:hint="eastAsia"/>
                <w:sz w:val="22"/>
              </w:rPr>
              <w:t>许淑君</w:t>
            </w:r>
            <w:proofErr w:type="gramEnd"/>
          </w:p>
        </w:tc>
        <w:tc>
          <w:tcPr>
            <w:tcW w:w="804" w:type="pct"/>
            <w:vAlign w:val="center"/>
          </w:tcPr>
          <w:p w:rsidR="00E15DF5" w:rsidRPr="00601A06" w:rsidRDefault="00E15DF5" w:rsidP="001F063F">
            <w:pPr>
              <w:spacing w:line="360" w:lineRule="auto"/>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E15DF5" w:rsidRPr="00601A06" w:rsidRDefault="00E15DF5" w:rsidP="001F063F">
            <w:pPr>
              <w:rPr>
                <w:rFonts w:ascii="仿宋" w:eastAsia="仿宋" w:hAnsi="仿宋" w:cs="Arial"/>
                <w:sz w:val="20"/>
                <w:szCs w:val="20"/>
              </w:rPr>
            </w:pPr>
            <w:r w:rsidRPr="00601A06">
              <w:rPr>
                <w:rFonts w:ascii="仿宋" w:eastAsia="仿宋" w:hAnsi="仿宋" w:cs="Arial" w:hint="eastAsia"/>
                <w:sz w:val="20"/>
                <w:szCs w:val="20"/>
              </w:rPr>
              <w:t>正在落实。</w:t>
            </w:r>
          </w:p>
        </w:tc>
      </w:tr>
      <w:tr w:rsidR="00E46C4F" w:rsidRPr="00601A06" w:rsidTr="00E46C4F">
        <w:trPr>
          <w:cantSplit/>
          <w:jc w:val="center"/>
        </w:trPr>
        <w:tc>
          <w:tcPr>
            <w:tcW w:w="355" w:type="pct"/>
            <w:vMerge w:val="restart"/>
          </w:tcPr>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Pr="0033258A" w:rsidRDefault="00E46C4F" w:rsidP="00E46C4F">
            <w:pPr>
              <w:jc w:val="center"/>
              <w:rPr>
                <w:rFonts w:ascii="仿宋" w:eastAsia="仿宋" w:hAnsi="仿宋"/>
                <w:sz w:val="22"/>
              </w:rPr>
            </w:pPr>
            <w:r w:rsidRPr="0033258A">
              <w:rPr>
                <w:rFonts w:ascii="仿宋" w:eastAsia="仿宋" w:hAnsi="仿宋" w:hint="eastAsia"/>
                <w:sz w:val="22"/>
              </w:rPr>
              <w:t>后勤保障与生活福利类</w:t>
            </w:r>
          </w:p>
          <w:p w:rsidR="00E46C4F" w:rsidRDefault="00E46C4F" w:rsidP="00E46C4F">
            <w:pPr>
              <w:jc w:val="center"/>
              <w:rPr>
                <w:rFonts w:ascii="仿宋" w:eastAsia="仿宋" w:hAnsi="仿宋"/>
                <w:sz w:val="22"/>
              </w:rPr>
            </w:pPr>
            <w:r w:rsidRPr="0033258A">
              <w:rPr>
                <w:rFonts w:ascii="仿宋" w:eastAsia="仿宋" w:hAnsi="仿宋" w:hint="eastAsia"/>
                <w:sz w:val="22"/>
              </w:rPr>
              <w:t>（11件）</w:t>
            </w: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rPr>
                <w:rFonts w:ascii="仿宋" w:eastAsia="仿宋" w:hAnsi="仿宋"/>
                <w:sz w:val="22"/>
              </w:rPr>
            </w:pPr>
          </w:p>
          <w:p w:rsidR="00E46C4F" w:rsidRDefault="00E46C4F" w:rsidP="00E46C4F">
            <w:pPr>
              <w:jc w:val="center"/>
              <w:rPr>
                <w:rFonts w:ascii="仿宋" w:eastAsia="仿宋" w:hAnsi="仿宋"/>
                <w:sz w:val="22"/>
              </w:rPr>
            </w:pPr>
          </w:p>
          <w:p w:rsidR="00E46C4F" w:rsidRPr="0033258A" w:rsidRDefault="00E46C4F" w:rsidP="00E46C4F">
            <w:pPr>
              <w:jc w:val="center"/>
              <w:rPr>
                <w:rFonts w:ascii="仿宋" w:eastAsia="仿宋" w:hAnsi="仿宋"/>
                <w:sz w:val="22"/>
              </w:rPr>
            </w:pPr>
            <w:r w:rsidRPr="0033258A">
              <w:rPr>
                <w:rFonts w:ascii="仿宋" w:eastAsia="仿宋" w:hAnsi="仿宋" w:hint="eastAsia"/>
                <w:sz w:val="22"/>
              </w:rPr>
              <w:t>后勤保障与生活福利类</w:t>
            </w:r>
          </w:p>
          <w:p w:rsidR="00E46C4F" w:rsidRDefault="00E46C4F" w:rsidP="00E46C4F">
            <w:pPr>
              <w:jc w:val="center"/>
              <w:rPr>
                <w:rFonts w:ascii="仿宋" w:eastAsia="仿宋" w:hAnsi="仿宋"/>
                <w:sz w:val="22"/>
              </w:rPr>
            </w:pPr>
            <w:r w:rsidRPr="0033258A">
              <w:rPr>
                <w:rFonts w:ascii="仿宋" w:eastAsia="仿宋" w:hAnsi="仿宋" w:hint="eastAsia"/>
                <w:sz w:val="22"/>
              </w:rPr>
              <w:t>（11件）</w:t>
            </w: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Default="00E46C4F" w:rsidP="00E46C4F">
            <w:pPr>
              <w:jc w:val="center"/>
              <w:rPr>
                <w:rFonts w:ascii="仿宋" w:eastAsia="仿宋" w:hAnsi="仿宋"/>
                <w:sz w:val="22"/>
              </w:rPr>
            </w:pPr>
          </w:p>
          <w:p w:rsidR="00E46C4F" w:rsidRPr="0033258A" w:rsidRDefault="00E46C4F" w:rsidP="00E46C4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lastRenderedPageBreak/>
              <w:t>完善图书馆电子化配套设施</w:t>
            </w:r>
          </w:p>
          <w:p w:rsidR="00E46C4F" w:rsidRPr="00601A06" w:rsidRDefault="00E46C4F" w:rsidP="001F063F">
            <w:pPr>
              <w:widowControl/>
              <w:ind w:left="440" w:hangingChars="200" w:hanging="440"/>
              <w:rPr>
                <w:rFonts w:ascii="仿宋" w:eastAsia="仿宋" w:hAnsi="仿宋"/>
                <w:sz w:val="22"/>
              </w:rPr>
            </w:pPr>
            <w:r w:rsidRPr="00601A06">
              <w:rPr>
                <w:rFonts w:ascii="仿宋" w:eastAsia="仿宋" w:hAnsi="仿宋" w:hint="eastAsia"/>
                <w:sz w:val="22"/>
              </w:rPr>
              <w:t>——对主要座位区域进行线路改造，增加电源接口；拓展无线网络带宽，</w:t>
            </w:r>
            <w:proofErr w:type="gramStart"/>
            <w:r w:rsidRPr="00601A06">
              <w:rPr>
                <w:rFonts w:ascii="仿宋" w:eastAsia="仿宋" w:hAnsi="仿宋" w:hint="eastAsia"/>
                <w:sz w:val="22"/>
              </w:rPr>
              <w:t>加快网速</w:t>
            </w:r>
            <w:proofErr w:type="gramEnd"/>
            <w:r w:rsidRPr="00601A06">
              <w:rPr>
                <w:rFonts w:ascii="仿宋" w:eastAsia="仿宋" w:hAnsi="仿宋" w:hint="eastAsia"/>
                <w:sz w:val="22"/>
              </w:rPr>
              <w:t>；设置尺寸合适的储物柜，方便学生多次使用</w:t>
            </w:r>
          </w:p>
          <w:p w:rsidR="00E46C4F" w:rsidRPr="00601A06" w:rsidRDefault="00E46C4F" w:rsidP="001F063F">
            <w:pPr>
              <w:spacing w:line="360" w:lineRule="auto"/>
              <w:rPr>
                <w:rFonts w:ascii="仿宋" w:eastAsia="仿宋" w:hAnsi="仿宋"/>
                <w:sz w:val="22"/>
              </w:rPr>
            </w:pPr>
          </w:p>
        </w:tc>
        <w:tc>
          <w:tcPr>
            <w:tcW w:w="358" w:type="pct"/>
            <w:vAlign w:val="center"/>
          </w:tcPr>
          <w:p w:rsidR="00E46C4F" w:rsidRPr="00601A06" w:rsidRDefault="00E46C4F" w:rsidP="001F063F">
            <w:pPr>
              <w:spacing w:line="360" w:lineRule="auto"/>
              <w:ind w:firstLineChars="50" w:firstLine="110"/>
              <w:jc w:val="center"/>
              <w:rPr>
                <w:rFonts w:ascii="仿宋" w:eastAsia="仿宋" w:hAnsi="仿宋"/>
                <w:sz w:val="22"/>
              </w:rPr>
            </w:pPr>
            <w:r w:rsidRPr="00601A06">
              <w:rPr>
                <w:rFonts w:ascii="仿宋" w:eastAsia="仿宋" w:hAnsi="仿宋" w:hint="eastAsia"/>
                <w:sz w:val="22"/>
              </w:rPr>
              <w:t>王晓露</w:t>
            </w:r>
          </w:p>
        </w:tc>
        <w:tc>
          <w:tcPr>
            <w:tcW w:w="804" w:type="pct"/>
            <w:vAlign w:val="center"/>
          </w:tcPr>
          <w:p w:rsidR="00E46C4F" w:rsidRPr="00601A06" w:rsidRDefault="00E46C4F" w:rsidP="001F063F">
            <w:pPr>
              <w:spacing w:line="360" w:lineRule="auto"/>
              <w:rPr>
                <w:rFonts w:ascii="仿宋" w:eastAsia="仿宋" w:hAnsi="仿宋"/>
                <w:sz w:val="22"/>
              </w:rPr>
            </w:pPr>
            <w:r w:rsidRPr="00601A06">
              <w:rPr>
                <w:rFonts w:ascii="仿宋" w:eastAsia="仿宋" w:hAnsi="仿宋" w:hint="eastAsia"/>
                <w:sz w:val="22"/>
              </w:rPr>
              <w:t>准予立案。</w:t>
            </w:r>
          </w:p>
        </w:tc>
        <w:tc>
          <w:tcPr>
            <w:tcW w:w="1615" w:type="pct"/>
            <w:vAlign w:val="center"/>
          </w:tcPr>
          <w:p w:rsidR="00E46C4F" w:rsidRPr="00601A06" w:rsidRDefault="00E46C4F" w:rsidP="001F063F">
            <w:pPr>
              <w:rPr>
                <w:rFonts w:ascii="仿宋" w:eastAsia="仿宋" w:hAnsi="仿宋" w:cs="Arial"/>
                <w:sz w:val="20"/>
                <w:szCs w:val="20"/>
              </w:rPr>
            </w:pPr>
            <w:r w:rsidRPr="00601A06">
              <w:rPr>
                <w:rFonts w:ascii="仿宋" w:eastAsia="仿宋" w:hAnsi="仿宋" w:cs="Arial" w:hint="eastAsia"/>
                <w:sz w:val="20"/>
                <w:szCs w:val="20"/>
              </w:rPr>
              <w:t>图书馆非常重视提案所反应的问题，2016年图书馆已经完成二楼休闲阅览室的改造，增加有光源带强电插座的阅览位子150多个。</w:t>
            </w:r>
          </w:p>
          <w:p w:rsidR="00E46C4F" w:rsidRPr="00601A06" w:rsidRDefault="00E46C4F" w:rsidP="001F063F">
            <w:pPr>
              <w:rPr>
                <w:rFonts w:ascii="仿宋" w:eastAsia="仿宋" w:hAnsi="仿宋" w:cs="Arial"/>
                <w:sz w:val="20"/>
                <w:szCs w:val="20"/>
              </w:rPr>
            </w:pPr>
            <w:r w:rsidRPr="00601A06">
              <w:rPr>
                <w:rFonts w:ascii="仿宋" w:eastAsia="仿宋" w:hAnsi="仿宋" w:cs="Arial" w:hint="eastAsia"/>
                <w:sz w:val="20"/>
                <w:szCs w:val="20"/>
              </w:rPr>
              <w:t>利用2017年度修购专项资金，图书馆将加快建设速度，完成一楼中庭区域和三楼休闲阅览区域的改造，预计还会增加约200个阅览座位。</w:t>
            </w:r>
          </w:p>
          <w:p w:rsidR="00E46C4F" w:rsidRPr="00601A06" w:rsidRDefault="00E46C4F" w:rsidP="001F063F">
            <w:pPr>
              <w:rPr>
                <w:rFonts w:ascii="仿宋" w:eastAsia="仿宋" w:hAnsi="仿宋" w:cs="Arial"/>
                <w:sz w:val="20"/>
                <w:szCs w:val="20"/>
              </w:rPr>
            </w:pPr>
            <w:r w:rsidRPr="00601A06">
              <w:rPr>
                <w:rFonts w:ascii="仿宋" w:eastAsia="仿宋" w:hAnsi="仿宋" w:cs="Arial" w:hint="eastAsia"/>
                <w:sz w:val="20"/>
                <w:szCs w:val="20"/>
              </w:rPr>
              <w:t>图书馆七楼已经增设了一些大的存放柜。无线网带宽拓展问题已经与学校教育技术中心沟通，教育技术中回复我们，目前部署在图书馆的无线网已经是学校最好的配置了，要解决问题，只能增加设备数量扩充协议。2017年度没有预算，争取列入2018年度。</w:t>
            </w:r>
          </w:p>
        </w:tc>
      </w:tr>
      <w:tr w:rsidR="00E46C4F" w:rsidRPr="00601A06" w:rsidTr="00E15DF5">
        <w:trPr>
          <w:cantSplit/>
          <w:jc w:val="center"/>
        </w:trPr>
        <w:tc>
          <w:tcPr>
            <w:tcW w:w="355" w:type="pct"/>
            <w:vMerge/>
          </w:tcPr>
          <w:p w:rsidR="00E46C4F" w:rsidRPr="0033258A"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proofErr w:type="gramStart"/>
            <w:r w:rsidRPr="00601A06">
              <w:rPr>
                <w:rFonts w:ascii="仿宋" w:eastAsia="仿宋" w:hAnsi="仿宋" w:hint="eastAsia"/>
                <w:sz w:val="22"/>
              </w:rPr>
              <w:t>完善武</w:t>
            </w:r>
            <w:proofErr w:type="gramEnd"/>
            <w:r w:rsidRPr="00601A06">
              <w:rPr>
                <w:rFonts w:ascii="仿宋" w:eastAsia="仿宋" w:hAnsi="仿宋" w:hint="eastAsia"/>
                <w:sz w:val="22"/>
              </w:rPr>
              <w:t>东路足球场照明设施</w:t>
            </w:r>
          </w:p>
          <w:p w:rsidR="00E46C4F" w:rsidRPr="00601A06" w:rsidRDefault="00E46C4F" w:rsidP="001F063F">
            <w:pPr>
              <w:rPr>
                <w:rFonts w:ascii="仿宋" w:eastAsia="仿宋" w:hAnsi="仿宋"/>
                <w:sz w:val="22"/>
              </w:rPr>
            </w:pPr>
            <w:r w:rsidRPr="00601A06">
              <w:rPr>
                <w:rFonts w:ascii="仿宋" w:eastAsia="仿宋" w:hAnsi="仿宋" w:hint="eastAsia"/>
                <w:sz w:val="22"/>
              </w:rPr>
              <w:t>——按足球场通用标准，在武东路足球场东北、西南两处加装照明灯</w:t>
            </w:r>
          </w:p>
        </w:tc>
        <w:tc>
          <w:tcPr>
            <w:tcW w:w="358" w:type="pct"/>
            <w:vAlign w:val="center"/>
          </w:tcPr>
          <w:p w:rsidR="00E46C4F" w:rsidRPr="00601A06" w:rsidRDefault="00E46C4F" w:rsidP="001F063F">
            <w:pPr>
              <w:jc w:val="center"/>
              <w:rPr>
                <w:rFonts w:ascii="仿宋" w:eastAsia="仿宋" w:hAnsi="仿宋"/>
                <w:sz w:val="22"/>
              </w:rPr>
            </w:pPr>
            <w:r w:rsidRPr="00601A06">
              <w:rPr>
                <w:rFonts w:ascii="仿宋" w:eastAsia="仿宋" w:hAnsi="仿宋" w:hint="eastAsia"/>
                <w:sz w:val="22"/>
              </w:rPr>
              <w:t>彭曦</w:t>
            </w:r>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E46C4F" w:rsidRPr="00601A06" w:rsidRDefault="00E46C4F" w:rsidP="001F063F">
            <w:pPr>
              <w:rPr>
                <w:rFonts w:ascii="仿宋" w:eastAsia="仿宋" w:hAnsi="仿宋" w:cs="Arial"/>
                <w:sz w:val="20"/>
                <w:szCs w:val="20"/>
              </w:rPr>
            </w:pPr>
            <w:r w:rsidRPr="00601A06">
              <w:rPr>
                <w:rFonts w:ascii="仿宋" w:eastAsia="仿宋" w:hAnsi="仿宋" w:hint="eastAsia"/>
                <w:sz w:val="20"/>
                <w:szCs w:val="20"/>
              </w:rPr>
              <w:t>如按标准足球场进行灯光照明布置，会影响周围居民小区，故无法实施。</w:t>
            </w:r>
          </w:p>
        </w:tc>
      </w:tr>
      <w:tr w:rsidR="00E46C4F" w:rsidRPr="00601A06" w:rsidTr="00E15DF5">
        <w:trPr>
          <w:cantSplit/>
          <w:jc w:val="center"/>
        </w:trPr>
        <w:tc>
          <w:tcPr>
            <w:tcW w:w="355" w:type="pct"/>
            <w:vMerge/>
            <w:vAlign w:val="center"/>
          </w:tcPr>
          <w:p w:rsidR="00E46C4F" w:rsidRPr="00601A06"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建设充电桩及配套设施</w:t>
            </w:r>
          </w:p>
          <w:p w:rsidR="00E46C4F" w:rsidRPr="00601A06" w:rsidRDefault="00E46C4F" w:rsidP="001F063F">
            <w:pPr>
              <w:ind w:left="440" w:hangingChars="200" w:hanging="440"/>
              <w:rPr>
                <w:rFonts w:ascii="仿宋" w:eastAsia="仿宋" w:hAnsi="仿宋"/>
                <w:sz w:val="22"/>
              </w:rPr>
            </w:pPr>
            <w:r w:rsidRPr="00601A06">
              <w:rPr>
                <w:rFonts w:ascii="仿宋" w:eastAsia="仿宋" w:hAnsi="仿宋" w:hint="eastAsia"/>
                <w:sz w:val="22"/>
              </w:rPr>
              <w:t>——加快各校区建设新能源充电桩及相关配套设施</w:t>
            </w:r>
          </w:p>
          <w:p w:rsidR="00E46C4F" w:rsidRPr="00601A06" w:rsidRDefault="00E46C4F" w:rsidP="001F063F">
            <w:pPr>
              <w:ind w:left="440" w:hangingChars="200" w:hanging="440"/>
              <w:rPr>
                <w:rFonts w:ascii="仿宋" w:eastAsia="仿宋" w:hAnsi="仿宋"/>
                <w:sz w:val="22"/>
              </w:rPr>
            </w:pPr>
            <w:r w:rsidRPr="00601A06">
              <w:rPr>
                <w:rFonts w:ascii="仿宋" w:eastAsia="仿宋" w:hAnsi="仿宋" w:hint="eastAsia"/>
                <w:sz w:val="22"/>
              </w:rPr>
              <w:t>——在各校区及三门路周转房按照充电桩等设备，可采取刷校园或购买电卡等方式管理收费</w:t>
            </w:r>
          </w:p>
        </w:tc>
        <w:tc>
          <w:tcPr>
            <w:tcW w:w="358" w:type="pct"/>
            <w:vAlign w:val="center"/>
          </w:tcPr>
          <w:p w:rsidR="00E46C4F" w:rsidRDefault="00E46C4F" w:rsidP="001F063F">
            <w:pPr>
              <w:jc w:val="center"/>
              <w:rPr>
                <w:rFonts w:ascii="仿宋" w:eastAsia="仿宋" w:hAnsi="仿宋"/>
                <w:sz w:val="22"/>
              </w:rPr>
            </w:pPr>
            <w:r w:rsidRPr="00601A06">
              <w:rPr>
                <w:rFonts w:ascii="仿宋" w:eastAsia="仿宋" w:hAnsi="仿宋" w:hint="eastAsia"/>
                <w:sz w:val="22"/>
              </w:rPr>
              <w:t>李志远</w:t>
            </w:r>
          </w:p>
          <w:p w:rsidR="00E46C4F" w:rsidRPr="00601A06" w:rsidRDefault="00E46C4F" w:rsidP="001F063F">
            <w:pPr>
              <w:jc w:val="center"/>
              <w:rPr>
                <w:rFonts w:ascii="仿宋" w:eastAsia="仿宋" w:hAnsi="仿宋"/>
                <w:sz w:val="22"/>
              </w:rPr>
            </w:pPr>
            <w:r w:rsidRPr="00601A06">
              <w:rPr>
                <w:rFonts w:ascii="仿宋" w:eastAsia="仿宋" w:hAnsi="仿宋" w:hint="eastAsia"/>
                <w:sz w:val="22"/>
              </w:rPr>
              <w:t>刘艳辉</w:t>
            </w:r>
          </w:p>
        </w:tc>
        <w:tc>
          <w:tcPr>
            <w:tcW w:w="804" w:type="pct"/>
            <w:vAlign w:val="center"/>
          </w:tcPr>
          <w:p w:rsidR="00E46C4F" w:rsidRPr="00601A06" w:rsidRDefault="00632640" w:rsidP="001F063F">
            <w:pPr>
              <w:rPr>
                <w:rFonts w:ascii="仿宋" w:eastAsia="仿宋" w:hAnsi="仿宋"/>
                <w:sz w:val="22"/>
              </w:rPr>
            </w:pPr>
            <w:r>
              <w:rPr>
                <w:rFonts w:ascii="仿宋" w:eastAsia="仿宋" w:hAnsi="仿宋" w:hint="eastAsia"/>
                <w:sz w:val="22"/>
              </w:rPr>
              <w:t>该两个提案均为涉及“建设充电桩及配套设施”的建议,</w:t>
            </w:r>
            <w:r w:rsidR="00E46C4F" w:rsidRPr="00601A06">
              <w:rPr>
                <w:rFonts w:ascii="仿宋" w:eastAsia="仿宋" w:hAnsi="仿宋" w:hint="eastAsia"/>
                <w:sz w:val="22"/>
              </w:rPr>
              <w:t>准予立案。与冯苏苇代表的提案合并。</w:t>
            </w:r>
          </w:p>
        </w:tc>
        <w:tc>
          <w:tcPr>
            <w:tcW w:w="1615" w:type="pct"/>
            <w:vAlign w:val="center"/>
          </w:tcPr>
          <w:p w:rsidR="00E46C4F" w:rsidRPr="00601A06" w:rsidRDefault="00E46C4F" w:rsidP="001F063F">
            <w:pPr>
              <w:rPr>
                <w:rFonts w:ascii="仿宋" w:eastAsia="仿宋" w:hAnsi="仿宋"/>
                <w:sz w:val="20"/>
                <w:szCs w:val="20"/>
              </w:rPr>
            </w:pPr>
          </w:p>
        </w:tc>
      </w:tr>
      <w:tr w:rsidR="00E46C4F" w:rsidRPr="00601A06" w:rsidTr="00E15DF5">
        <w:trPr>
          <w:cantSplit/>
          <w:jc w:val="center"/>
        </w:trPr>
        <w:tc>
          <w:tcPr>
            <w:tcW w:w="355" w:type="pct"/>
            <w:vMerge/>
            <w:vAlign w:val="center"/>
          </w:tcPr>
          <w:p w:rsidR="00E46C4F" w:rsidRPr="00601A06"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改善中山北一路校区教学硬件设施</w:t>
            </w:r>
          </w:p>
          <w:p w:rsidR="00E46C4F" w:rsidRPr="00601A06" w:rsidRDefault="00E46C4F" w:rsidP="001F063F">
            <w:pPr>
              <w:ind w:left="440" w:hangingChars="200" w:hanging="440"/>
              <w:rPr>
                <w:rFonts w:ascii="仿宋" w:eastAsia="仿宋" w:hAnsi="仿宋"/>
                <w:sz w:val="22"/>
              </w:rPr>
            </w:pPr>
            <w:r w:rsidRPr="00601A06">
              <w:rPr>
                <w:rFonts w:ascii="仿宋" w:eastAsia="仿宋" w:hAnsi="仿宋" w:hint="eastAsia"/>
                <w:sz w:val="22"/>
              </w:rPr>
              <w:t>——全方位改进中山北一路校区教学硬件设施，包括梯形教室、讨论室、电脑、多媒体教学设备等</w:t>
            </w:r>
          </w:p>
        </w:tc>
        <w:tc>
          <w:tcPr>
            <w:tcW w:w="358" w:type="pct"/>
            <w:vAlign w:val="center"/>
          </w:tcPr>
          <w:p w:rsidR="00E46C4F" w:rsidRPr="00601A06" w:rsidRDefault="00E46C4F" w:rsidP="001F063F">
            <w:pPr>
              <w:jc w:val="center"/>
              <w:rPr>
                <w:rFonts w:ascii="仿宋" w:eastAsia="仿宋" w:hAnsi="仿宋"/>
                <w:sz w:val="22"/>
              </w:rPr>
            </w:pPr>
            <w:proofErr w:type="gramStart"/>
            <w:r w:rsidRPr="00601A06">
              <w:rPr>
                <w:rFonts w:ascii="仿宋" w:eastAsia="仿宋" w:hAnsi="仿宋" w:hint="eastAsia"/>
                <w:sz w:val="22"/>
              </w:rPr>
              <w:t>许淑君</w:t>
            </w:r>
            <w:proofErr w:type="gramEnd"/>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准予立案。建议与姚宏强代表提出的“形成教学设备管理、维护、服务保障机制”合并。</w:t>
            </w:r>
          </w:p>
          <w:p w:rsidR="00E46C4F" w:rsidRPr="00601A06" w:rsidRDefault="00E46C4F" w:rsidP="001F063F">
            <w:pPr>
              <w:rPr>
                <w:rFonts w:ascii="仿宋" w:eastAsia="仿宋" w:hAnsi="仿宋"/>
                <w:sz w:val="22"/>
              </w:rPr>
            </w:pPr>
          </w:p>
        </w:tc>
        <w:tc>
          <w:tcPr>
            <w:tcW w:w="1615" w:type="pct"/>
            <w:vAlign w:val="center"/>
          </w:tcPr>
          <w:p w:rsidR="00E46C4F" w:rsidRPr="00601A06" w:rsidRDefault="00E46C4F" w:rsidP="001F063F">
            <w:pPr>
              <w:rPr>
                <w:rFonts w:ascii="仿宋" w:eastAsia="仿宋" w:hAnsi="仿宋"/>
                <w:sz w:val="20"/>
                <w:szCs w:val="20"/>
              </w:rPr>
            </w:pPr>
          </w:p>
        </w:tc>
      </w:tr>
      <w:tr w:rsidR="00E46C4F" w:rsidRPr="00601A06" w:rsidTr="00E15DF5">
        <w:trPr>
          <w:cantSplit/>
          <w:jc w:val="center"/>
        </w:trPr>
        <w:tc>
          <w:tcPr>
            <w:tcW w:w="355" w:type="pct"/>
            <w:vMerge/>
            <w:vAlign w:val="center"/>
          </w:tcPr>
          <w:p w:rsidR="00E46C4F" w:rsidRPr="00601A06"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改善教学设备</w:t>
            </w:r>
          </w:p>
          <w:p w:rsidR="00E46C4F" w:rsidRPr="00601A06" w:rsidRDefault="00E46C4F" w:rsidP="001F063F">
            <w:pPr>
              <w:ind w:left="440" w:hangingChars="200" w:hanging="440"/>
              <w:rPr>
                <w:rFonts w:ascii="仿宋" w:eastAsia="仿宋" w:hAnsi="仿宋"/>
                <w:sz w:val="22"/>
              </w:rPr>
            </w:pPr>
            <w:r w:rsidRPr="00601A06">
              <w:rPr>
                <w:rFonts w:ascii="仿宋" w:eastAsia="仿宋" w:hAnsi="仿宋" w:hint="eastAsia"/>
                <w:sz w:val="22"/>
              </w:rPr>
              <w:t>——使用吸尘型黑板擦，黑板更换为白板，调整上下课铃声音量</w:t>
            </w:r>
          </w:p>
        </w:tc>
        <w:tc>
          <w:tcPr>
            <w:tcW w:w="358" w:type="pct"/>
            <w:vAlign w:val="center"/>
          </w:tcPr>
          <w:p w:rsidR="00E46C4F" w:rsidRPr="00601A06" w:rsidRDefault="00E46C4F" w:rsidP="001F063F">
            <w:pPr>
              <w:jc w:val="center"/>
              <w:rPr>
                <w:rFonts w:ascii="仿宋" w:eastAsia="仿宋" w:hAnsi="仿宋"/>
                <w:sz w:val="22"/>
              </w:rPr>
            </w:pPr>
            <w:proofErr w:type="gramStart"/>
            <w:r w:rsidRPr="00601A06">
              <w:rPr>
                <w:rFonts w:ascii="仿宋" w:eastAsia="仿宋" w:hAnsi="仿宋" w:hint="eastAsia"/>
                <w:sz w:val="22"/>
              </w:rPr>
              <w:t>顾桂定</w:t>
            </w:r>
            <w:proofErr w:type="gramEnd"/>
          </w:p>
        </w:tc>
        <w:tc>
          <w:tcPr>
            <w:tcW w:w="804" w:type="pct"/>
            <w:vAlign w:val="center"/>
          </w:tcPr>
          <w:p w:rsidR="00E46C4F" w:rsidRPr="00601A06" w:rsidRDefault="00E46C4F" w:rsidP="001F063F">
            <w:pPr>
              <w:rPr>
                <w:rFonts w:ascii="仿宋" w:eastAsia="仿宋" w:hAnsi="仿宋"/>
                <w:sz w:val="22"/>
              </w:rPr>
            </w:pPr>
          </w:p>
          <w:p w:rsidR="00E46C4F" w:rsidRPr="00601A06" w:rsidRDefault="00E46C4F" w:rsidP="001F063F">
            <w:pPr>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E46C4F" w:rsidRPr="00601A06" w:rsidRDefault="00E46C4F" w:rsidP="001F063F">
            <w:pPr>
              <w:rPr>
                <w:rFonts w:ascii="仿宋" w:eastAsia="仿宋" w:hAnsi="仿宋"/>
                <w:sz w:val="20"/>
                <w:szCs w:val="20"/>
              </w:rPr>
            </w:pPr>
          </w:p>
        </w:tc>
      </w:tr>
      <w:tr w:rsidR="00E46C4F" w:rsidRPr="00601A06" w:rsidTr="00E15DF5">
        <w:trPr>
          <w:cantSplit/>
          <w:jc w:val="center"/>
        </w:trPr>
        <w:tc>
          <w:tcPr>
            <w:tcW w:w="355" w:type="pct"/>
            <w:vMerge/>
            <w:vAlign w:val="center"/>
          </w:tcPr>
          <w:p w:rsidR="00E46C4F" w:rsidRPr="00601A06"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配备教室扩音设备</w:t>
            </w:r>
          </w:p>
          <w:p w:rsidR="00E46C4F" w:rsidRPr="00601A06" w:rsidRDefault="00E46C4F" w:rsidP="001F063F">
            <w:pPr>
              <w:ind w:left="440" w:hangingChars="200" w:hanging="440"/>
              <w:rPr>
                <w:rFonts w:ascii="仿宋" w:eastAsia="仿宋" w:hAnsi="仿宋"/>
                <w:sz w:val="22"/>
              </w:rPr>
            </w:pPr>
            <w:r w:rsidRPr="00601A06">
              <w:rPr>
                <w:rFonts w:ascii="仿宋" w:eastAsia="仿宋" w:hAnsi="仿宋" w:hint="eastAsia"/>
                <w:sz w:val="22"/>
              </w:rPr>
              <w:t>——所有教室配备扩音设备，保护老师嗓子健康，保证学生听课效果</w:t>
            </w:r>
          </w:p>
        </w:tc>
        <w:tc>
          <w:tcPr>
            <w:tcW w:w="358" w:type="pct"/>
            <w:vAlign w:val="center"/>
          </w:tcPr>
          <w:p w:rsidR="00E46C4F" w:rsidRPr="00601A06" w:rsidRDefault="00E46C4F" w:rsidP="001F063F">
            <w:pPr>
              <w:jc w:val="center"/>
              <w:rPr>
                <w:rFonts w:ascii="仿宋" w:eastAsia="仿宋" w:hAnsi="仿宋"/>
                <w:sz w:val="22"/>
              </w:rPr>
            </w:pPr>
            <w:r w:rsidRPr="00601A06">
              <w:rPr>
                <w:rFonts w:ascii="仿宋" w:eastAsia="仿宋" w:hAnsi="仿宋" w:hint="eastAsia"/>
                <w:sz w:val="22"/>
              </w:rPr>
              <w:t>刘华</w:t>
            </w:r>
          </w:p>
        </w:tc>
        <w:tc>
          <w:tcPr>
            <w:tcW w:w="804" w:type="pct"/>
            <w:vAlign w:val="center"/>
          </w:tcPr>
          <w:p w:rsidR="00E46C4F" w:rsidRPr="00601A06" w:rsidRDefault="00E46C4F" w:rsidP="001F063F">
            <w:pPr>
              <w:rPr>
                <w:rFonts w:ascii="仿宋" w:eastAsia="仿宋" w:hAnsi="仿宋"/>
                <w:sz w:val="22"/>
              </w:rPr>
            </w:pPr>
          </w:p>
          <w:p w:rsidR="00E46C4F" w:rsidRPr="00601A06" w:rsidRDefault="00E46C4F" w:rsidP="001F063F">
            <w:pPr>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E46C4F" w:rsidRPr="00601A06" w:rsidRDefault="00E46C4F" w:rsidP="001F063F">
            <w:pPr>
              <w:rPr>
                <w:rFonts w:ascii="仿宋" w:eastAsia="仿宋" w:hAnsi="仿宋"/>
                <w:sz w:val="20"/>
                <w:szCs w:val="20"/>
              </w:rPr>
            </w:pPr>
            <w:r w:rsidRPr="00601A06">
              <w:rPr>
                <w:rFonts w:ascii="仿宋" w:eastAsia="仿宋" w:hAnsi="仿宋" w:cs="Arial" w:hint="eastAsia"/>
                <w:sz w:val="20"/>
                <w:szCs w:val="20"/>
              </w:rPr>
              <w:t>正在逐步落实，二教的大教室已经安装</w:t>
            </w:r>
          </w:p>
        </w:tc>
      </w:tr>
      <w:tr w:rsidR="00E46C4F" w:rsidRPr="00601A06" w:rsidTr="00E15DF5">
        <w:trPr>
          <w:cantSplit/>
          <w:jc w:val="center"/>
        </w:trPr>
        <w:tc>
          <w:tcPr>
            <w:tcW w:w="355" w:type="pct"/>
            <w:vMerge/>
            <w:vAlign w:val="center"/>
          </w:tcPr>
          <w:p w:rsidR="00E46C4F" w:rsidRPr="00601A06"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优化校园停车管理</w:t>
            </w:r>
          </w:p>
          <w:p w:rsidR="00E46C4F" w:rsidRPr="00601A06" w:rsidRDefault="00E46C4F" w:rsidP="001F063F">
            <w:pPr>
              <w:rPr>
                <w:rFonts w:ascii="仿宋" w:eastAsia="仿宋" w:hAnsi="仿宋"/>
                <w:sz w:val="22"/>
              </w:rPr>
            </w:pPr>
            <w:r w:rsidRPr="00601A06">
              <w:rPr>
                <w:rFonts w:ascii="仿宋" w:eastAsia="仿宋" w:hAnsi="仿宋" w:hint="eastAsia"/>
                <w:sz w:val="22"/>
              </w:rPr>
              <w:t>——采用互联网APP预订等方式对资源进行动态管理，做到人车分离；合理预测周末及各类大型活动停车需求，按需开放空闲停车设施；成立校园交通规划与管理委员会，多部门联动实现共同治理</w:t>
            </w:r>
          </w:p>
        </w:tc>
        <w:tc>
          <w:tcPr>
            <w:tcW w:w="358" w:type="pct"/>
            <w:vAlign w:val="center"/>
          </w:tcPr>
          <w:p w:rsidR="00E46C4F" w:rsidRPr="00601A06" w:rsidRDefault="00E46C4F" w:rsidP="001F063F">
            <w:pPr>
              <w:jc w:val="center"/>
              <w:rPr>
                <w:rFonts w:ascii="仿宋" w:eastAsia="仿宋" w:hAnsi="仿宋"/>
                <w:sz w:val="22"/>
              </w:rPr>
            </w:pPr>
            <w:r w:rsidRPr="00601A06">
              <w:rPr>
                <w:rFonts w:ascii="仿宋" w:eastAsia="仿宋" w:hAnsi="仿宋" w:hint="eastAsia"/>
                <w:sz w:val="22"/>
              </w:rPr>
              <w:t>冯苏苇</w:t>
            </w:r>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准予立案。建议与李志远、刘艳辉代表提出的“建设充电桩及配套设施”合并。</w:t>
            </w:r>
          </w:p>
        </w:tc>
        <w:tc>
          <w:tcPr>
            <w:tcW w:w="1615" w:type="pct"/>
            <w:vAlign w:val="center"/>
          </w:tcPr>
          <w:p w:rsidR="00E46C4F" w:rsidRPr="00C55114" w:rsidRDefault="00E46C4F" w:rsidP="001F063F">
            <w:pPr>
              <w:rPr>
                <w:rFonts w:ascii="仿宋" w:eastAsia="仿宋" w:hAnsi="仿宋" w:cs="Arial"/>
                <w:sz w:val="20"/>
                <w:szCs w:val="20"/>
              </w:rPr>
            </w:pPr>
            <w:r w:rsidRPr="00601A06">
              <w:rPr>
                <w:rFonts w:ascii="仿宋" w:eastAsia="仿宋" w:hAnsi="仿宋" w:cs="Arial" w:hint="eastAsia"/>
                <w:sz w:val="20"/>
                <w:szCs w:val="20"/>
              </w:rPr>
              <w:t>已经落实。为落实"安装充电桩，方便教职工绿色出行"教代会提案，2016年暑期后勤管理处会同校工会、教师代表等召开充电</w:t>
            </w:r>
            <w:proofErr w:type="gramStart"/>
            <w:r w:rsidRPr="00601A06">
              <w:rPr>
                <w:rFonts w:ascii="仿宋" w:eastAsia="仿宋" w:hAnsi="仿宋" w:cs="Arial" w:hint="eastAsia"/>
                <w:sz w:val="20"/>
                <w:szCs w:val="20"/>
              </w:rPr>
              <w:t>桩项目</w:t>
            </w:r>
            <w:proofErr w:type="gramEnd"/>
            <w:r w:rsidRPr="00601A06">
              <w:rPr>
                <w:rFonts w:ascii="仿宋" w:eastAsia="仿宋" w:hAnsi="仿宋" w:cs="Arial" w:hint="eastAsia"/>
                <w:sz w:val="20"/>
                <w:szCs w:val="20"/>
              </w:rPr>
              <w:t xml:space="preserve">评审会。经过综合评审，确定了由中国铁塔公司免费承建新能源汽车充电桩项目，并为本校教工提供低价优质服务。 </w:t>
            </w:r>
            <w:r w:rsidRPr="00601A06">
              <w:rPr>
                <w:rFonts w:ascii="仿宋" w:eastAsia="仿宋" w:hAnsi="仿宋" w:cs="Arial" w:hint="eastAsia"/>
                <w:sz w:val="20"/>
                <w:szCs w:val="20"/>
              </w:rPr>
              <w:br/>
              <w:t>该项目经工会授权，充电桩的建设工作由后勤管理处牵头，保卫处、信息办、教育技术中心、后勤中心等部门协助。经过前期工作，该项目在11月初开始充电桩硬件施工，11月25日充电桩硬件调试完毕，并于12月1日武东地下车库充电</w:t>
            </w:r>
            <w:proofErr w:type="gramStart"/>
            <w:r w:rsidRPr="00601A06">
              <w:rPr>
                <w:rFonts w:ascii="仿宋" w:eastAsia="仿宋" w:hAnsi="仿宋" w:cs="Arial" w:hint="eastAsia"/>
                <w:sz w:val="20"/>
                <w:szCs w:val="20"/>
              </w:rPr>
              <w:t>桩投入</w:t>
            </w:r>
            <w:proofErr w:type="gramEnd"/>
            <w:r w:rsidRPr="00601A06">
              <w:rPr>
                <w:rFonts w:ascii="仿宋" w:eastAsia="仿宋" w:hAnsi="仿宋" w:cs="Arial" w:hint="eastAsia"/>
                <w:sz w:val="20"/>
                <w:szCs w:val="20"/>
              </w:rPr>
              <w:t>试运行。</w:t>
            </w:r>
            <w:r w:rsidRPr="00601A06">
              <w:rPr>
                <w:rFonts w:ascii="仿宋" w:eastAsia="仿宋" w:hAnsi="仿宋" w:cs="Arial" w:hint="eastAsia"/>
                <w:sz w:val="20"/>
                <w:szCs w:val="20"/>
              </w:rPr>
              <w:br/>
              <w:t>同时，根据学校信息化工作的要求和</w:t>
            </w:r>
            <w:proofErr w:type="gramStart"/>
            <w:r w:rsidRPr="00601A06">
              <w:rPr>
                <w:rFonts w:ascii="仿宋" w:eastAsia="仿宋" w:hAnsi="仿宋" w:cs="Arial" w:hint="eastAsia"/>
                <w:sz w:val="20"/>
                <w:szCs w:val="20"/>
              </w:rPr>
              <w:t>充电桩只面向</w:t>
            </w:r>
            <w:proofErr w:type="gramEnd"/>
            <w:r w:rsidRPr="00601A06">
              <w:rPr>
                <w:rFonts w:ascii="仿宋" w:eastAsia="仿宋" w:hAnsi="仿宋" w:cs="Arial" w:hint="eastAsia"/>
                <w:sz w:val="20"/>
                <w:szCs w:val="20"/>
              </w:rPr>
              <w:t>教职工服务的需求，经多次会议讨论确定了充电</w:t>
            </w:r>
            <w:proofErr w:type="gramStart"/>
            <w:r w:rsidRPr="00601A06">
              <w:rPr>
                <w:rFonts w:ascii="仿宋" w:eastAsia="仿宋" w:hAnsi="仿宋" w:cs="Arial" w:hint="eastAsia"/>
                <w:sz w:val="20"/>
                <w:szCs w:val="20"/>
              </w:rPr>
              <w:t>桩扣费系统</w:t>
            </w:r>
            <w:proofErr w:type="gramEnd"/>
            <w:r w:rsidRPr="00601A06">
              <w:rPr>
                <w:rFonts w:ascii="仿宋" w:eastAsia="仿宋" w:hAnsi="仿宋" w:cs="Arial" w:hint="eastAsia"/>
                <w:sz w:val="20"/>
                <w:szCs w:val="20"/>
              </w:rPr>
              <w:t>调用学校的</w:t>
            </w:r>
            <w:proofErr w:type="gramStart"/>
            <w:r w:rsidRPr="00601A06">
              <w:rPr>
                <w:rFonts w:ascii="仿宋" w:eastAsia="仿宋" w:hAnsi="仿宋" w:cs="Arial" w:hint="eastAsia"/>
                <w:sz w:val="20"/>
                <w:szCs w:val="20"/>
              </w:rPr>
              <w:t>微信扣费</w:t>
            </w:r>
            <w:proofErr w:type="gramEnd"/>
            <w:r w:rsidRPr="00601A06">
              <w:rPr>
                <w:rFonts w:ascii="仿宋" w:eastAsia="仿宋" w:hAnsi="仿宋" w:cs="Arial" w:hint="eastAsia"/>
                <w:sz w:val="20"/>
                <w:szCs w:val="20"/>
              </w:rPr>
              <w:t>平台。在教育技术中心及用户的大力协助下，新能源汽车充电</w:t>
            </w:r>
            <w:proofErr w:type="gramStart"/>
            <w:r w:rsidRPr="00601A06">
              <w:rPr>
                <w:rFonts w:ascii="仿宋" w:eastAsia="仿宋" w:hAnsi="仿宋" w:cs="Arial" w:hint="eastAsia"/>
                <w:sz w:val="20"/>
                <w:szCs w:val="20"/>
              </w:rPr>
              <w:t>桩微信支付</w:t>
            </w:r>
            <w:proofErr w:type="gramEnd"/>
            <w:r w:rsidRPr="00601A06">
              <w:rPr>
                <w:rFonts w:ascii="仿宋" w:eastAsia="仿宋" w:hAnsi="仿宋" w:cs="Arial" w:hint="eastAsia"/>
                <w:sz w:val="20"/>
                <w:szCs w:val="20"/>
              </w:rPr>
              <w:t>开发及测试工作2017年1月份完成，并于2017年1月18日在武东路地下车库</w:t>
            </w:r>
            <w:proofErr w:type="gramStart"/>
            <w:r w:rsidRPr="00601A06">
              <w:rPr>
                <w:rFonts w:ascii="仿宋" w:eastAsia="仿宋" w:hAnsi="仿宋" w:cs="Arial" w:hint="eastAsia"/>
                <w:sz w:val="20"/>
                <w:szCs w:val="20"/>
              </w:rPr>
              <w:t>充电桩试运行</w:t>
            </w:r>
            <w:proofErr w:type="gramEnd"/>
            <w:r w:rsidRPr="00601A06">
              <w:rPr>
                <w:rFonts w:ascii="仿宋" w:eastAsia="仿宋" w:hAnsi="仿宋" w:cs="Arial" w:hint="eastAsia"/>
                <w:sz w:val="20"/>
                <w:szCs w:val="20"/>
              </w:rPr>
              <w:t>。3月初，全部22个充电</w:t>
            </w:r>
            <w:proofErr w:type="gramStart"/>
            <w:r w:rsidRPr="00601A06">
              <w:rPr>
                <w:rFonts w:ascii="仿宋" w:eastAsia="仿宋" w:hAnsi="仿宋" w:cs="Arial" w:hint="eastAsia"/>
                <w:sz w:val="20"/>
                <w:szCs w:val="20"/>
              </w:rPr>
              <w:t>桩投入</w:t>
            </w:r>
            <w:proofErr w:type="gramEnd"/>
            <w:r w:rsidRPr="00601A06">
              <w:rPr>
                <w:rFonts w:ascii="仿宋" w:eastAsia="仿宋" w:hAnsi="仿宋" w:cs="Arial" w:hint="eastAsia"/>
                <w:sz w:val="20"/>
                <w:szCs w:val="20"/>
              </w:rPr>
              <w:t>试运行。</w:t>
            </w:r>
            <w:r w:rsidRPr="00601A06">
              <w:rPr>
                <w:rFonts w:ascii="仿宋" w:eastAsia="仿宋" w:hAnsi="仿宋" w:cs="Arial" w:hint="eastAsia"/>
                <w:sz w:val="20"/>
                <w:szCs w:val="20"/>
              </w:rPr>
              <w:br/>
              <w:t xml:space="preserve"> 截至2017年3月27日，教职工累计充电约500次，充电3000余KWH，系统目前运行情况良好。</w:t>
            </w:r>
          </w:p>
        </w:tc>
      </w:tr>
      <w:tr w:rsidR="00E46C4F" w:rsidRPr="00601A06" w:rsidTr="00E15DF5">
        <w:trPr>
          <w:cantSplit/>
          <w:jc w:val="center"/>
        </w:trPr>
        <w:tc>
          <w:tcPr>
            <w:tcW w:w="355" w:type="pct"/>
            <w:vMerge/>
            <w:vAlign w:val="center"/>
          </w:tcPr>
          <w:p w:rsidR="00E46C4F" w:rsidRPr="00601A06" w:rsidRDefault="00E46C4F" w:rsidP="001F063F">
            <w:pPr>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开放武川路校区侧门</w:t>
            </w:r>
          </w:p>
          <w:p w:rsidR="00E46C4F" w:rsidRPr="00601A06" w:rsidRDefault="00E46C4F" w:rsidP="001F063F">
            <w:pPr>
              <w:widowControl/>
              <w:ind w:left="440" w:hangingChars="200" w:hanging="440"/>
              <w:rPr>
                <w:rFonts w:ascii="仿宋" w:eastAsia="仿宋" w:hAnsi="仿宋"/>
                <w:sz w:val="22"/>
              </w:rPr>
            </w:pPr>
            <w:r w:rsidRPr="00601A06">
              <w:rPr>
                <w:rFonts w:ascii="仿宋" w:eastAsia="仿宋" w:hAnsi="仿宋" w:hint="eastAsia"/>
                <w:sz w:val="22"/>
              </w:rPr>
              <w:t>——开放上财</w:t>
            </w:r>
            <w:proofErr w:type="gramStart"/>
            <w:r w:rsidRPr="00601A06">
              <w:rPr>
                <w:rFonts w:ascii="仿宋" w:eastAsia="仿宋" w:hAnsi="仿宋" w:hint="eastAsia"/>
                <w:sz w:val="22"/>
              </w:rPr>
              <w:t>豪生侧边</w:t>
            </w:r>
            <w:proofErr w:type="gramEnd"/>
            <w:r w:rsidRPr="00601A06">
              <w:rPr>
                <w:rFonts w:ascii="仿宋" w:eastAsia="仿宋" w:hAnsi="仿宋" w:hint="eastAsia"/>
                <w:sz w:val="22"/>
              </w:rPr>
              <w:t>校门供车辆出入，实现人车分流</w:t>
            </w:r>
          </w:p>
        </w:tc>
        <w:tc>
          <w:tcPr>
            <w:tcW w:w="358" w:type="pct"/>
            <w:vAlign w:val="center"/>
          </w:tcPr>
          <w:p w:rsidR="00E46C4F" w:rsidRPr="00601A06" w:rsidRDefault="00E46C4F" w:rsidP="001F063F">
            <w:pPr>
              <w:jc w:val="center"/>
              <w:rPr>
                <w:rFonts w:ascii="仿宋" w:eastAsia="仿宋" w:hAnsi="仿宋"/>
                <w:sz w:val="22"/>
              </w:rPr>
            </w:pPr>
            <w:r w:rsidRPr="00601A06">
              <w:rPr>
                <w:rFonts w:ascii="仿宋" w:eastAsia="仿宋" w:hAnsi="仿宋" w:hint="eastAsia"/>
                <w:sz w:val="22"/>
              </w:rPr>
              <w:t>刘华</w:t>
            </w:r>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不予立案，作为建议发往相关部门。</w:t>
            </w:r>
          </w:p>
        </w:tc>
        <w:tc>
          <w:tcPr>
            <w:tcW w:w="1615" w:type="pct"/>
            <w:vAlign w:val="center"/>
          </w:tcPr>
          <w:p w:rsidR="00E46C4F" w:rsidRPr="00C55114" w:rsidRDefault="00E46C4F" w:rsidP="001F063F">
            <w:pPr>
              <w:rPr>
                <w:rFonts w:ascii="仿宋" w:eastAsia="仿宋" w:hAnsi="仿宋" w:cs="Arial"/>
                <w:sz w:val="20"/>
                <w:szCs w:val="20"/>
              </w:rPr>
            </w:pPr>
            <w:r w:rsidRPr="00601A06">
              <w:rPr>
                <w:rFonts w:ascii="仿宋" w:eastAsia="仿宋" w:hAnsi="仿宋" w:cs="Arial" w:hint="eastAsia"/>
                <w:sz w:val="20"/>
                <w:szCs w:val="20"/>
              </w:rPr>
              <w:t>已解决。</w:t>
            </w:r>
          </w:p>
        </w:tc>
      </w:tr>
      <w:tr w:rsidR="00E46C4F" w:rsidRPr="00601A06" w:rsidTr="00E15DF5">
        <w:trPr>
          <w:cantSplit/>
          <w:jc w:val="center"/>
        </w:trPr>
        <w:tc>
          <w:tcPr>
            <w:tcW w:w="355" w:type="pct"/>
            <w:vMerge/>
            <w:vAlign w:val="center"/>
          </w:tcPr>
          <w:p w:rsidR="00E46C4F" w:rsidRPr="00601A06" w:rsidRDefault="00E46C4F" w:rsidP="001F063F">
            <w:pPr>
              <w:jc w:val="center"/>
              <w:rPr>
                <w:rFonts w:ascii="仿宋" w:eastAsia="仿宋" w:hAnsi="仿宋"/>
                <w:sz w:val="22"/>
              </w:rPr>
            </w:pPr>
          </w:p>
        </w:tc>
        <w:tc>
          <w:tcPr>
            <w:tcW w:w="1868" w:type="pct"/>
            <w:vAlign w:val="center"/>
          </w:tcPr>
          <w:p w:rsidR="00E46C4F" w:rsidRPr="00601A06" w:rsidRDefault="00E46C4F" w:rsidP="001F063F">
            <w:pPr>
              <w:spacing w:line="360" w:lineRule="auto"/>
              <w:rPr>
                <w:rFonts w:ascii="仿宋" w:eastAsia="仿宋" w:hAnsi="仿宋"/>
                <w:sz w:val="22"/>
              </w:rPr>
            </w:pPr>
            <w:r w:rsidRPr="00601A06">
              <w:rPr>
                <w:rFonts w:ascii="仿宋" w:eastAsia="仿宋" w:hAnsi="仿宋" w:hint="eastAsia"/>
                <w:sz w:val="22"/>
              </w:rPr>
              <w:t>提高住房公积金</w:t>
            </w:r>
          </w:p>
          <w:p w:rsidR="00E46C4F" w:rsidRPr="00601A06" w:rsidRDefault="00E46C4F" w:rsidP="001F063F">
            <w:pPr>
              <w:rPr>
                <w:rFonts w:ascii="仿宋" w:eastAsia="仿宋" w:hAnsi="仿宋"/>
                <w:sz w:val="22"/>
              </w:rPr>
            </w:pPr>
            <w:r w:rsidRPr="00601A06">
              <w:rPr>
                <w:rFonts w:ascii="仿宋" w:eastAsia="仿宋" w:hAnsi="仿宋" w:hint="eastAsia"/>
                <w:sz w:val="22"/>
              </w:rPr>
              <w:t>——提高住房公积金，减轻年轻老师购房负担</w:t>
            </w:r>
          </w:p>
        </w:tc>
        <w:tc>
          <w:tcPr>
            <w:tcW w:w="358" w:type="pct"/>
            <w:vAlign w:val="center"/>
          </w:tcPr>
          <w:p w:rsidR="00E46C4F" w:rsidRPr="00601A06" w:rsidRDefault="00E46C4F" w:rsidP="001F063F">
            <w:pPr>
              <w:jc w:val="center"/>
              <w:rPr>
                <w:rFonts w:ascii="仿宋" w:eastAsia="仿宋" w:hAnsi="仿宋"/>
                <w:sz w:val="22"/>
              </w:rPr>
            </w:pPr>
            <w:r w:rsidRPr="00601A06">
              <w:rPr>
                <w:rFonts w:ascii="仿宋" w:eastAsia="仿宋" w:hAnsi="仿宋" w:hint="eastAsia"/>
                <w:sz w:val="22"/>
              </w:rPr>
              <w:t>刘华</w:t>
            </w:r>
          </w:p>
        </w:tc>
        <w:tc>
          <w:tcPr>
            <w:tcW w:w="804"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不予立案。</w:t>
            </w:r>
          </w:p>
        </w:tc>
        <w:tc>
          <w:tcPr>
            <w:tcW w:w="1615" w:type="pct"/>
            <w:vAlign w:val="center"/>
          </w:tcPr>
          <w:p w:rsidR="00E46C4F" w:rsidRPr="00C55114" w:rsidRDefault="00E46C4F" w:rsidP="001F063F">
            <w:pPr>
              <w:rPr>
                <w:rFonts w:ascii="仿宋" w:eastAsia="仿宋" w:hAnsi="仿宋" w:cs="Arial"/>
                <w:sz w:val="20"/>
                <w:szCs w:val="20"/>
              </w:rPr>
            </w:pPr>
            <w:r w:rsidRPr="00601A06">
              <w:rPr>
                <w:rFonts w:ascii="仿宋" w:eastAsia="仿宋" w:hAnsi="仿宋" w:cs="Arial" w:hint="eastAsia"/>
                <w:sz w:val="20"/>
                <w:szCs w:val="20"/>
              </w:rPr>
              <w:t>目前学校为教职工缴纳住房公积金和补充公积金，公积金水平与缴费基数挂钩。根据国家、上海市的政策规定，同时考虑我校教职工的收入增长情况、学校财力和经费预算等多方面因素，并参考其他高校的做法，我校的缴费基数调整采取逐年稳步提高的办法，2017年我校社会保险人均缴费基数比2016年提高17.5%，随着缴费基数的提高，单位和个人缴纳的住房公积金也随之增加。</w:t>
            </w:r>
          </w:p>
        </w:tc>
      </w:tr>
      <w:tr w:rsidR="00E46C4F" w:rsidRPr="00601A06" w:rsidTr="00E15DF5">
        <w:trPr>
          <w:cantSplit/>
          <w:jc w:val="center"/>
        </w:trPr>
        <w:tc>
          <w:tcPr>
            <w:tcW w:w="355" w:type="pct"/>
            <w:vMerge/>
            <w:vAlign w:val="center"/>
          </w:tcPr>
          <w:p w:rsidR="00E46C4F" w:rsidRPr="00601A06" w:rsidRDefault="00E46C4F" w:rsidP="001F063F">
            <w:pPr>
              <w:spacing w:line="360" w:lineRule="auto"/>
              <w:jc w:val="center"/>
              <w:rPr>
                <w:rFonts w:ascii="仿宋" w:eastAsia="仿宋" w:hAnsi="仿宋"/>
                <w:sz w:val="22"/>
              </w:rPr>
            </w:pPr>
          </w:p>
        </w:tc>
        <w:tc>
          <w:tcPr>
            <w:tcW w:w="1868" w:type="pct"/>
            <w:vAlign w:val="center"/>
          </w:tcPr>
          <w:p w:rsidR="00E46C4F" w:rsidRPr="00601A06" w:rsidRDefault="00E46C4F" w:rsidP="001F063F">
            <w:pPr>
              <w:rPr>
                <w:rFonts w:ascii="仿宋" w:eastAsia="仿宋" w:hAnsi="仿宋"/>
                <w:sz w:val="22"/>
              </w:rPr>
            </w:pPr>
            <w:r w:rsidRPr="00601A06">
              <w:rPr>
                <w:rFonts w:ascii="仿宋" w:eastAsia="仿宋" w:hAnsi="仿宋" w:hint="eastAsia"/>
                <w:sz w:val="22"/>
              </w:rPr>
              <w:t>发放伙食补贴</w:t>
            </w:r>
          </w:p>
          <w:p w:rsidR="00E46C4F" w:rsidRPr="00601A06" w:rsidRDefault="00E46C4F" w:rsidP="001F063F">
            <w:pPr>
              <w:spacing w:line="360" w:lineRule="auto"/>
              <w:rPr>
                <w:rFonts w:ascii="仿宋" w:eastAsia="仿宋" w:hAnsi="仿宋"/>
                <w:sz w:val="22"/>
              </w:rPr>
            </w:pPr>
            <w:r w:rsidRPr="00601A06">
              <w:rPr>
                <w:rFonts w:ascii="仿宋" w:eastAsia="仿宋" w:hAnsi="仿宋" w:hint="eastAsia"/>
                <w:sz w:val="22"/>
              </w:rPr>
              <w:t>——通过向教职工饭卡统一充值等方式发放伙食补贴</w:t>
            </w:r>
          </w:p>
        </w:tc>
        <w:tc>
          <w:tcPr>
            <w:tcW w:w="358" w:type="pct"/>
            <w:vAlign w:val="center"/>
          </w:tcPr>
          <w:p w:rsidR="00E46C4F" w:rsidRPr="00601A06" w:rsidRDefault="00E46C4F" w:rsidP="001F063F">
            <w:pPr>
              <w:spacing w:line="360" w:lineRule="auto"/>
              <w:jc w:val="center"/>
              <w:rPr>
                <w:rFonts w:ascii="仿宋" w:eastAsia="仿宋" w:hAnsi="仿宋"/>
                <w:sz w:val="22"/>
              </w:rPr>
            </w:pPr>
            <w:r w:rsidRPr="00601A06">
              <w:rPr>
                <w:rFonts w:ascii="仿宋" w:eastAsia="仿宋" w:hAnsi="仿宋" w:hint="eastAsia"/>
                <w:sz w:val="22"/>
              </w:rPr>
              <w:t>龙菡</w:t>
            </w:r>
          </w:p>
        </w:tc>
        <w:tc>
          <w:tcPr>
            <w:tcW w:w="804" w:type="pct"/>
            <w:vAlign w:val="center"/>
          </w:tcPr>
          <w:p w:rsidR="00E46C4F" w:rsidRPr="00601A06" w:rsidRDefault="00E46C4F" w:rsidP="001F063F">
            <w:pPr>
              <w:spacing w:line="360" w:lineRule="auto"/>
              <w:rPr>
                <w:rFonts w:ascii="仿宋" w:eastAsia="仿宋" w:hAnsi="仿宋"/>
                <w:sz w:val="22"/>
              </w:rPr>
            </w:pPr>
            <w:r w:rsidRPr="00601A06">
              <w:rPr>
                <w:rFonts w:ascii="仿宋" w:eastAsia="仿宋" w:hAnsi="仿宋" w:hint="eastAsia"/>
                <w:sz w:val="22"/>
              </w:rPr>
              <w:t>不予立案。</w:t>
            </w:r>
          </w:p>
        </w:tc>
        <w:tc>
          <w:tcPr>
            <w:tcW w:w="1615" w:type="pct"/>
            <w:vAlign w:val="center"/>
          </w:tcPr>
          <w:p w:rsidR="00E46C4F" w:rsidRPr="00601A06" w:rsidRDefault="00E46C4F" w:rsidP="001F063F">
            <w:pPr>
              <w:spacing w:line="360" w:lineRule="auto"/>
              <w:rPr>
                <w:rFonts w:ascii="仿宋" w:eastAsia="仿宋" w:hAnsi="仿宋"/>
                <w:sz w:val="20"/>
                <w:szCs w:val="20"/>
              </w:rPr>
            </w:pPr>
          </w:p>
        </w:tc>
      </w:tr>
    </w:tbl>
    <w:p w:rsidR="001F063F" w:rsidRDefault="001F063F" w:rsidP="001F063F">
      <w:pPr>
        <w:rPr>
          <w:rFonts w:ascii="仿宋_GB2312" w:eastAsia="仿宋_GB2312"/>
          <w:sz w:val="24"/>
          <w:szCs w:val="24"/>
        </w:rPr>
      </w:pPr>
    </w:p>
    <w:p w:rsidR="00E15DF5" w:rsidRDefault="00E15DF5" w:rsidP="001F063F">
      <w:pPr>
        <w:rPr>
          <w:rFonts w:ascii="仿宋_GB2312" w:eastAsia="仿宋_GB2312"/>
          <w:sz w:val="24"/>
          <w:szCs w:val="24"/>
        </w:rPr>
      </w:pPr>
    </w:p>
    <w:p w:rsidR="00E15DF5" w:rsidRDefault="00E15DF5" w:rsidP="001F063F">
      <w:pPr>
        <w:rPr>
          <w:rFonts w:ascii="仿宋_GB2312" w:eastAsia="仿宋_GB2312"/>
          <w:sz w:val="24"/>
          <w:szCs w:val="24"/>
        </w:rPr>
      </w:pPr>
    </w:p>
    <w:p w:rsidR="00E15DF5" w:rsidRDefault="00E15DF5" w:rsidP="001F063F">
      <w:pPr>
        <w:rPr>
          <w:b/>
          <w:sz w:val="36"/>
        </w:rPr>
        <w:sectPr w:rsidR="00E15DF5" w:rsidSect="001F063F">
          <w:pgSz w:w="16837" w:h="11905" w:orient="landscape" w:code="9"/>
          <w:pgMar w:top="1021" w:right="567" w:bottom="1021" w:left="624" w:header="851" w:footer="448" w:gutter="0"/>
          <w:cols w:space="360"/>
          <w:noEndnote/>
          <w:docGrid w:linePitch="272"/>
        </w:sectPr>
      </w:pPr>
    </w:p>
    <w:p w:rsidR="001F063F" w:rsidRDefault="001F063F" w:rsidP="001F063F">
      <w:pPr>
        <w:rPr>
          <w:b/>
          <w:sz w:val="36"/>
        </w:rPr>
      </w:pPr>
      <w:r>
        <w:rPr>
          <w:rFonts w:hint="eastAsia"/>
          <w:b/>
          <w:sz w:val="36"/>
        </w:rPr>
        <w:lastRenderedPageBreak/>
        <w:t>附件二：</w:t>
      </w:r>
    </w:p>
    <w:p w:rsidR="001F063F" w:rsidRPr="002C2DBD" w:rsidRDefault="001F063F" w:rsidP="001F063F">
      <w:pPr>
        <w:ind w:firstLineChars="1700" w:firstLine="6144"/>
        <w:rPr>
          <w:b/>
          <w:sz w:val="36"/>
        </w:rPr>
      </w:pPr>
      <w:r w:rsidRPr="002C2DBD">
        <w:rPr>
          <w:rFonts w:hint="eastAsia"/>
          <w:b/>
          <w:sz w:val="36"/>
        </w:rPr>
        <w:t>提案</w:t>
      </w:r>
      <w:r>
        <w:rPr>
          <w:rFonts w:hint="eastAsia"/>
          <w:b/>
          <w:sz w:val="36"/>
        </w:rPr>
        <w:t>收集</w:t>
      </w:r>
      <w:r w:rsidRPr="002C2DBD">
        <w:rPr>
          <w:rFonts w:hint="eastAsia"/>
          <w:b/>
          <w:sz w:val="36"/>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256"/>
        <w:gridCol w:w="10992"/>
        <w:gridCol w:w="1098"/>
        <w:gridCol w:w="1713"/>
      </w:tblGrid>
      <w:tr w:rsidR="001F063F" w:rsidRPr="00F105F3" w:rsidTr="001F063F">
        <w:trPr>
          <w:cantSplit/>
          <w:trHeight w:val="285"/>
        </w:trPr>
        <w:tc>
          <w:tcPr>
            <w:tcW w:w="253" w:type="pct"/>
            <w:shd w:val="clear" w:color="auto" w:fill="auto"/>
            <w:vAlign w:val="center"/>
            <w:hideMark/>
          </w:tcPr>
          <w:p w:rsidR="001F063F" w:rsidRPr="00F105F3" w:rsidRDefault="001F063F" w:rsidP="001F063F">
            <w:pPr>
              <w:widowControl/>
              <w:jc w:val="center"/>
              <w:rPr>
                <w:rFonts w:ascii="仿宋" w:eastAsia="仿宋" w:hAnsi="仿宋"/>
                <w:b/>
                <w:color w:val="000000"/>
                <w:sz w:val="22"/>
              </w:rPr>
            </w:pPr>
            <w:r w:rsidRPr="00F105F3">
              <w:rPr>
                <w:rFonts w:ascii="仿宋" w:eastAsia="仿宋" w:hAnsi="仿宋" w:hint="eastAsia"/>
                <w:b/>
                <w:color w:val="000000"/>
                <w:sz w:val="22"/>
              </w:rPr>
              <w:t>编号</w:t>
            </w:r>
          </w:p>
        </w:tc>
        <w:tc>
          <w:tcPr>
            <w:tcW w:w="396" w:type="pct"/>
            <w:shd w:val="clear" w:color="auto" w:fill="auto"/>
            <w:vAlign w:val="center"/>
            <w:hideMark/>
          </w:tcPr>
          <w:p w:rsidR="001F063F" w:rsidRPr="00F105F3" w:rsidRDefault="001F063F" w:rsidP="001F063F">
            <w:pPr>
              <w:widowControl/>
              <w:jc w:val="center"/>
              <w:rPr>
                <w:rFonts w:ascii="仿宋" w:eastAsia="仿宋" w:hAnsi="仿宋"/>
                <w:b/>
                <w:color w:val="000000"/>
                <w:sz w:val="22"/>
              </w:rPr>
            </w:pPr>
            <w:r w:rsidRPr="00F105F3">
              <w:rPr>
                <w:rFonts w:ascii="仿宋" w:eastAsia="仿宋" w:hAnsi="仿宋" w:hint="eastAsia"/>
                <w:b/>
                <w:color w:val="000000"/>
                <w:sz w:val="22"/>
              </w:rPr>
              <w:t>类别</w:t>
            </w:r>
          </w:p>
        </w:tc>
        <w:tc>
          <w:tcPr>
            <w:tcW w:w="3465" w:type="pct"/>
            <w:shd w:val="clear" w:color="auto" w:fill="auto"/>
            <w:vAlign w:val="center"/>
            <w:hideMark/>
          </w:tcPr>
          <w:p w:rsidR="001F063F" w:rsidRPr="00F105F3" w:rsidRDefault="001F063F" w:rsidP="001F063F">
            <w:pPr>
              <w:widowControl/>
              <w:jc w:val="center"/>
              <w:rPr>
                <w:rFonts w:ascii="仿宋" w:eastAsia="仿宋" w:hAnsi="仿宋"/>
                <w:b/>
                <w:color w:val="000000"/>
                <w:sz w:val="22"/>
              </w:rPr>
            </w:pPr>
            <w:r w:rsidRPr="00F105F3">
              <w:rPr>
                <w:rFonts w:ascii="仿宋" w:eastAsia="仿宋" w:hAnsi="仿宋" w:hint="eastAsia"/>
                <w:b/>
                <w:color w:val="000000"/>
                <w:sz w:val="22"/>
              </w:rPr>
              <w:t>提案内容</w:t>
            </w:r>
          </w:p>
        </w:tc>
        <w:tc>
          <w:tcPr>
            <w:tcW w:w="346" w:type="pct"/>
            <w:shd w:val="clear" w:color="auto" w:fill="auto"/>
            <w:vAlign w:val="center"/>
            <w:hideMark/>
          </w:tcPr>
          <w:p w:rsidR="001F063F" w:rsidRPr="00F105F3" w:rsidRDefault="001F063F" w:rsidP="001F063F">
            <w:pPr>
              <w:widowControl/>
              <w:jc w:val="center"/>
              <w:rPr>
                <w:rFonts w:ascii="仿宋" w:eastAsia="仿宋" w:hAnsi="仿宋"/>
                <w:b/>
                <w:color w:val="000000"/>
                <w:sz w:val="22"/>
              </w:rPr>
            </w:pPr>
            <w:r w:rsidRPr="00F105F3">
              <w:rPr>
                <w:rFonts w:ascii="仿宋" w:eastAsia="仿宋" w:hAnsi="仿宋" w:hint="eastAsia"/>
                <w:b/>
                <w:color w:val="000000"/>
                <w:sz w:val="22"/>
              </w:rPr>
              <w:t>提案人</w:t>
            </w:r>
          </w:p>
        </w:tc>
        <w:tc>
          <w:tcPr>
            <w:tcW w:w="540" w:type="pct"/>
            <w:shd w:val="clear" w:color="auto" w:fill="auto"/>
            <w:noWrap/>
            <w:vAlign w:val="center"/>
            <w:hideMark/>
          </w:tcPr>
          <w:p w:rsidR="001F063F" w:rsidRPr="00F105F3" w:rsidRDefault="001F063F" w:rsidP="001F063F">
            <w:pPr>
              <w:widowControl/>
              <w:jc w:val="center"/>
              <w:rPr>
                <w:rFonts w:ascii="仿宋" w:eastAsia="仿宋" w:hAnsi="仿宋"/>
                <w:b/>
                <w:color w:val="000000"/>
                <w:sz w:val="22"/>
              </w:rPr>
            </w:pPr>
            <w:r w:rsidRPr="00F105F3">
              <w:rPr>
                <w:rFonts w:ascii="仿宋" w:eastAsia="仿宋" w:hAnsi="仿宋" w:hint="eastAsia"/>
                <w:b/>
                <w:color w:val="000000"/>
                <w:sz w:val="22"/>
              </w:rPr>
              <w:t>所属代表团</w:t>
            </w:r>
          </w:p>
        </w:tc>
      </w:tr>
      <w:tr w:rsidR="001F063F" w:rsidRPr="00F105F3" w:rsidTr="001F063F">
        <w:trPr>
          <w:cantSplit/>
          <w:trHeight w:val="1678"/>
        </w:trPr>
        <w:tc>
          <w:tcPr>
            <w:tcW w:w="253"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Pr>
                <w:rFonts w:ascii="仿宋" w:eastAsia="仿宋" w:hAnsi="仿宋" w:hint="eastAsia"/>
                <w:color w:val="000000"/>
                <w:sz w:val="22"/>
              </w:rPr>
              <w:t>1</w:t>
            </w:r>
          </w:p>
        </w:tc>
        <w:tc>
          <w:tcPr>
            <w:tcW w:w="396" w:type="pct"/>
            <w:vMerge w:val="restart"/>
            <w:shd w:val="clear" w:color="auto" w:fill="auto"/>
            <w:vAlign w:val="center"/>
            <w:hideMark/>
          </w:tcPr>
          <w:p w:rsidR="001F063F" w:rsidRPr="00963DFC" w:rsidRDefault="001F063F" w:rsidP="001F063F">
            <w:pPr>
              <w:widowControl/>
              <w:jc w:val="center"/>
              <w:rPr>
                <w:rFonts w:ascii="仿宋" w:eastAsia="仿宋" w:hAnsi="仿宋"/>
                <w:color w:val="000000"/>
                <w:sz w:val="22"/>
              </w:rPr>
            </w:pPr>
            <w:r w:rsidRPr="00963DFC">
              <w:rPr>
                <w:rFonts w:ascii="仿宋" w:eastAsia="仿宋" w:hAnsi="仿宋" w:hint="eastAsia"/>
                <w:color w:val="000000"/>
                <w:sz w:val="22"/>
              </w:rPr>
              <w:t>教学类</w:t>
            </w:r>
          </w:p>
          <w:p w:rsidR="001F063F" w:rsidRPr="00F105F3" w:rsidRDefault="001F063F" w:rsidP="001F063F">
            <w:pPr>
              <w:widowControl/>
              <w:jc w:val="center"/>
              <w:rPr>
                <w:rFonts w:ascii="仿宋" w:eastAsia="仿宋" w:hAnsi="仿宋"/>
                <w:color w:val="000000"/>
                <w:sz w:val="22"/>
              </w:rPr>
            </w:pPr>
            <w:r w:rsidRPr="00963DFC">
              <w:rPr>
                <w:rFonts w:ascii="仿宋" w:eastAsia="仿宋" w:hAnsi="仿宋" w:hint="eastAsia"/>
                <w:color w:val="000000"/>
                <w:sz w:val="22"/>
              </w:rPr>
              <w:t>（</w:t>
            </w:r>
            <w:r>
              <w:rPr>
                <w:rFonts w:ascii="仿宋" w:eastAsia="仿宋" w:hAnsi="仿宋" w:hint="eastAsia"/>
                <w:color w:val="000000"/>
                <w:sz w:val="22"/>
              </w:rPr>
              <w:t>5</w:t>
            </w:r>
            <w:r w:rsidRPr="00963DFC">
              <w:rPr>
                <w:rFonts w:ascii="仿宋" w:eastAsia="仿宋" w:hAnsi="仿宋" w:hint="eastAsia"/>
                <w:color w:val="000000"/>
                <w:sz w:val="22"/>
              </w:rPr>
              <w:t>件）</w:t>
            </w: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改进本科教学评教问题</w:t>
            </w:r>
            <w:r w:rsidRPr="00F105F3">
              <w:rPr>
                <w:rFonts w:ascii="仿宋" w:eastAsia="仿宋" w:hAnsi="仿宋" w:hint="eastAsia"/>
                <w:color w:val="000000"/>
                <w:sz w:val="22"/>
              </w:rPr>
              <w:br/>
              <w:t>——取消统一排名的办法，按照课程性质，对专业课和通</w:t>
            </w:r>
            <w:proofErr w:type="gramStart"/>
            <w:r w:rsidRPr="00F105F3">
              <w:rPr>
                <w:rFonts w:ascii="仿宋" w:eastAsia="仿宋" w:hAnsi="仿宋" w:hint="eastAsia"/>
                <w:color w:val="000000"/>
                <w:sz w:val="22"/>
              </w:rPr>
              <w:t>识课分别</w:t>
            </w:r>
            <w:proofErr w:type="gramEnd"/>
            <w:r w:rsidRPr="00F105F3">
              <w:rPr>
                <w:rFonts w:ascii="仿宋" w:eastAsia="仿宋" w:hAnsi="仿宋" w:hint="eastAsia"/>
                <w:color w:val="000000"/>
                <w:sz w:val="22"/>
              </w:rPr>
              <w:t>进行排名。</w:t>
            </w:r>
            <w:r w:rsidRPr="00F105F3">
              <w:rPr>
                <w:rFonts w:ascii="仿宋" w:eastAsia="仿宋" w:hAnsi="仿宋" w:hint="eastAsia"/>
                <w:color w:val="000000"/>
                <w:sz w:val="22"/>
              </w:rPr>
              <w:br/>
              <w:t>——硬性规定学生进行文字评教，以便老师们有则改之，无则加勉。</w:t>
            </w:r>
            <w:r w:rsidRPr="00F105F3">
              <w:rPr>
                <w:rFonts w:ascii="仿宋" w:eastAsia="仿宋" w:hAnsi="仿宋" w:hint="eastAsia"/>
                <w:color w:val="000000"/>
                <w:sz w:val="22"/>
              </w:rPr>
              <w:br/>
              <w:t>——课程性质的不同导致学院间不具有可比性，建议不再对学院教学规范和教学效果进行总体排名。</w:t>
            </w:r>
            <w:r w:rsidRPr="00F105F3">
              <w:rPr>
                <w:rFonts w:ascii="仿宋" w:eastAsia="仿宋" w:hAnsi="仿宋" w:hint="eastAsia"/>
                <w:color w:val="000000"/>
                <w:sz w:val="22"/>
              </w:rPr>
              <w:br/>
              <w:t>——进一步调研落实评教效果与职称评审挂钩等事宜。</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李桂奎</w:t>
            </w:r>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人文学院</w:t>
            </w:r>
          </w:p>
        </w:tc>
      </w:tr>
      <w:tr w:rsidR="001F063F" w:rsidRPr="00F105F3" w:rsidTr="001F063F">
        <w:trPr>
          <w:cantSplit/>
          <w:trHeight w:val="1418"/>
        </w:trPr>
        <w:tc>
          <w:tcPr>
            <w:tcW w:w="253"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Pr>
                <w:rFonts w:ascii="仿宋" w:eastAsia="仿宋" w:hAnsi="仿宋" w:hint="eastAsia"/>
                <w:color w:val="000000"/>
                <w:sz w:val="22"/>
              </w:rPr>
              <w:t>2</w:t>
            </w:r>
          </w:p>
        </w:tc>
        <w:tc>
          <w:tcPr>
            <w:tcW w:w="396" w:type="pct"/>
            <w:vMerge/>
            <w:shd w:val="clear" w:color="auto" w:fill="auto"/>
            <w:vAlign w:val="center"/>
            <w:hideMark/>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进一步优化改进我校博士生导师评聘制度和博士研究生招生“申请-考核”制度</w:t>
            </w:r>
            <w:r w:rsidRPr="00F105F3">
              <w:rPr>
                <w:rFonts w:ascii="仿宋" w:eastAsia="仿宋" w:hAnsi="仿宋" w:hint="eastAsia"/>
                <w:color w:val="000000"/>
                <w:sz w:val="22"/>
              </w:rPr>
              <w:br/>
              <w:t>——打破博导终身制，出台博导流动评聘机制，设置一定的条件门槛，每年评聘调整一次。</w:t>
            </w:r>
            <w:r w:rsidRPr="00F105F3">
              <w:rPr>
                <w:rFonts w:ascii="仿宋" w:eastAsia="仿宋" w:hAnsi="仿宋" w:hint="eastAsia"/>
                <w:color w:val="000000"/>
                <w:sz w:val="22"/>
              </w:rPr>
              <w:br/>
              <w:t>——取消学科内部对博士生统一分配的制度，效仿顶尖大学由博导自主选择博士生的制度，以真正实现博导和博士生之间的双向选择。</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proofErr w:type="gramStart"/>
            <w:r w:rsidRPr="00F105F3">
              <w:rPr>
                <w:rFonts w:ascii="仿宋" w:eastAsia="仿宋" w:hAnsi="仿宋" w:hint="eastAsia"/>
                <w:color w:val="000000"/>
                <w:sz w:val="22"/>
              </w:rPr>
              <w:t>吴方卫</w:t>
            </w:r>
            <w:proofErr w:type="gramEnd"/>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联合代表团1</w:t>
            </w:r>
          </w:p>
        </w:tc>
      </w:tr>
      <w:tr w:rsidR="001F063F" w:rsidRPr="00F105F3" w:rsidTr="001F063F">
        <w:trPr>
          <w:cantSplit/>
          <w:trHeight w:val="1256"/>
        </w:trPr>
        <w:tc>
          <w:tcPr>
            <w:tcW w:w="253"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Pr>
                <w:rFonts w:ascii="仿宋" w:eastAsia="仿宋" w:hAnsi="仿宋" w:hint="eastAsia"/>
                <w:color w:val="000000"/>
                <w:sz w:val="22"/>
              </w:rPr>
              <w:t>3</w:t>
            </w:r>
          </w:p>
        </w:tc>
        <w:tc>
          <w:tcPr>
            <w:tcW w:w="396" w:type="pct"/>
            <w:vMerge/>
            <w:shd w:val="clear" w:color="auto" w:fill="auto"/>
            <w:vAlign w:val="center"/>
            <w:hideMark/>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取消公共外语课超工作量折合核算</w:t>
            </w:r>
            <w:r w:rsidRPr="00F105F3">
              <w:rPr>
                <w:rFonts w:ascii="仿宋" w:eastAsia="仿宋" w:hAnsi="仿宋" w:hint="eastAsia"/>
                <w:color w:val="000000"/>
                <w:sz w:val="22"/>
              </w:rPr>
              <w:br/>
              <w:t>——取消公共外语课超工作量折合核算的办法，按照与普通课程相同的标准补贴超课时工作量，以肯定外语教师辛勤付出，激励教师更多地投入到教学改革中，进一步提升教学质量。</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张洁</w:t>
            </w:r>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外国语学院</w:t>
            </w:r>
          </w:p>
        </w:tc>
      </w:tr>
      <w:tr w:rsidR="001F063F" w:rsidRPr="00F105F3" w:rsidTr="001F063F">
        <w:trPr>
          <w:cantSplit/>
          <w:trHeight w:val="2689"/>
        </w:trPr>
        <w:tc>
          <w:tcPr>
            <w:tcW w:w="253" w:type="pct"/>
            <w:shd w:val="clear" w:color="auto" w:fill="auto"/>
            <w:vAlign w:val="center"/>
          </w:tcPr>
          <w:p w:rsidR="001F063F" w:rsidRDefault="001F063F" w:rsidP="001F063F">
            <w:pPr>
              <w:widowControl/>
              <w:jc w:val="center"/>
              <w:rPr>
                <w:rFonts w:ascii="仿宋" w:eastAsia="仿宋" w:hAnsi="仿宋"/>
                <w:color w:val="000000"/>
                <w:sz w:val="22"/>
              </w:rPr>
            </w:pPr>
            <w:r>
              <w:rPr>
                <w:rFonts w:ascii="仿宋" w:eastAsia="仿宋" w:hAnsi="仿宋" w:hint="eastAsia"/>
                <w:color w:val="000000"/>
                <w:sz w:val="22"/>
              </w:rPr>
              <w:t>4</w:t>
            </w:r>
          </w:p>
        </w:tc>
        <w:tc>
          <w:tcPr>
            <w:tcW w:w="396" w:type="pct"/>
            <w:vMerge/>
            <w:shd w:val="clear" w:color="auto" w:fill="auto"/>
            <w:vAlign w:val="center"/>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tcPr>
          <w:p w:rsidR="001F063F" w:rsidRPr="00F105F3" w:rsidRDefault="001F063F" w:rsidP="001F063F">
            <w:pPr>
              <w:widowControl/>
              <w:jc w:val="left"/>
              <w:rPr>
                <w:rFonts w:ascii="仿宋" w:eastAsia="仿宋" w:hAnsi="仿宋"/>
                <w:sz w:val="22"/>
              </w:rPr>
            </w:pPr>
            <w:r w:rsidRPr="00F105F3">
              <w:rPr>
                <w:rFonts w:ascii="仿宋" w:eastAsia="仿宋" w:hAnsi="仿宋"/>
                <w:sz w:val="22"/>
              </w:rPr>
              <w:t>减轻教学科研型教师教学工作量标准</w:t>
            </w:r>
            <w:r w:rsidRPr="00F105F3">
              <w:rPr>
                <w:rFonts w:ascii="仿宋" w:eastAsia="仿宋" w:hAnsi="仿宋" w:hint="eastAsia"/>
                <w:sz w:val="22"/>
              </w:rPr>
              <w:t>，</w:t>
            </w:r>
            <w:r w:rsidRPr="00F105F3">
              <w:rPr>
                <w:rFonts w:ascii="仿宋" w:eastAsia="仿宋" w:hAnsi="仿宋"/>
                <w:sz w:val="22"/>
              </w:rPr>
              <w:t>推进一流研究型大学的发展</w:t>
            </w:r>
          </w:p>
          <w:p w:rsidR="001F063F" w:rsidRPr="00F105F3" w:rsidRDefault="001F063F" w:rsidP="001F063F">
            <w:pPr>
              <w:widowControl/>
              <w:jc w:val="left"/>
              <w:rPr>
                <w:rFonts w:ascii="仿宋" w:eastAsia="仿宋" w:hAnsi="仿宋"/>
                <w:sz w:val="22"/>
              </w:rPr>
            </w:pPr>
            <w:r w:rsidRPr="00F105F3">
              <w:rPr>
                <w:rFonts w:ascii="仿宋" w:eastAsia="仿宋" w:hAnsi="仿宋" w:hint="eastAsia"/>
                <w:sz w:val="22"/>
              </w:rPr>
              <w:t>——</w:t>
            </w:r>
            <w:r w:rsidRPr="00F105F3">
              <w:rPr>
                <w:rFonts w:ascii="仿宋" w:eastAsia="仿宋" w:hAnsi="仿宋"/>
                <w:sz w:val="22"/>
              </w:rPr>
              <w:t>降低教师的个人教学工作量标准，由现有的196学时改为128学时。</w:t>
            </w:r>
          </w:p>
          <w:p w:rsidR="001F063F" w:rsidRPr="00F105F3" w:rsidRDefault="001F063F" w:rsidP="001F063F">
            <w:pPr>
              <w:widowControl/>
              <w:jc w:val="left"/>
              <w:rPr>
                <w:rFonts w:ascii="仿宋" w:eastAsia="仿宋" w:hAnsi="仿宋"/>
                <w:sz w:val="22"/>
              </w:rPr>
            </w:pPr>
            <w:r w:rsidRPr="00F105F3">
              <w:rPr>
                <w:rFonts w:ascii="仿宋" w:eastAsia="仿宋" w:hAnsi="仿宋" w:hint="eastAsia"/>
                <w:sz w:val="22"/>
              </w:rPr>
              <w:t>——</w:t>
            </w:r>
            <w:r w:rsidRPr="00F105F3">
              <w:rPr>
                <w:rFonts w:ascii="仿宋" w:eastAsia="仿宋" w:hAnsi="仿宋"/>
                <w:sz w:val="22"/>
              </w:rPr>
              <w:t>多开设</w:t>
            </w:r>
            <w:proofErr w:type="gramStart"/>
            <w:r w:rsidRPr="00F105F3">
              <w:rPr>
                <w:rFonts w:ascii="仿宋" w:eastAsia="仿宋" w:hAnsi="仿宋"/>
                <w:sz w:val="22"/>
              </w:rPr>
              <w:t>通识课和</w:t>
            </w:r>
            <w:proofErr w:type="gramEnd"/>
            <w:r w:rsidRPr="00F105F3">
              <w:rPr>
                <w:rFonts w:ascii="仿宋" w:eastAsia="仿宋" w:hAnsi="仿宋"/>
                <w:sz w:val="22"/>
              </w:rPr>
              <w:t>学科共同课，专业必修课开设经典课程，专业选修课程以专题课、研讨课、探究性课程为主。鼓励教师多开设研讨课、探究性课程，运用灵活的教学方式，如在实践基地或图书馆进行。与之配套，建议改革相应的学生评教指标和方法。</w:t>
            </w:r>
            <w:r w:rsidRPr="00F105F3">
              <w:rPr>
                <w:rFonts w:ascii="仿宋" w:eastAsia="仿宋" w:hAnsi="仿宋"/>
                <w:sz w:val="22"/>
              </w:rPr>
              <w:br/>
            </w:r>
            <w:r w:rsidRPr="00F105F3">
              <w:rPr>
                <w:rFonts w:ascii="仿宋" w:eastAsia="仿宋" w:hAnsi="仿宋" w:hint="eastAsia"/>
                <w:sz w:val="22"/>
              </w:rPr>
              <w:t>——</w:t>
            </w:r>
            <w:r w:rsidRPr="00F105F3">
              <w:rPr>
                <w:rFonts w:ascii="仿宋" w:eastAsia="仿宋" w:hAnsi="仿宋"/>
                <w:sz w:val="22"/>
              </w:rPr>
              <w:t>降低选修课开课班级人数标准下限</w:t>
            </w:r>
            <w:r w:rsidRPr="00F105F3">
              <w:rPr>
                <w:rFonts w:ascii="仿宋" w:eastAsia="仿宋" w:hAnsi="仿宋" w:hint="eastAsia"/>
                <w:sz w:val="22"/>
              </w:rPr>
              <w:t>，</w:t>
            </w:r>
            <w:r w:rsidRPr="00F105F3">
              <w:rPr>
                <w:rFonts w:ascii="仿宋" w:eastAsia="仿宋" w:hAnsi="仿宋"/>
                <w:sz w:val="22"/>
              </w:rPr>
              <w:t>由现有的至少15人才能开课的标准，改为7</w:t>
            </w:r>
            <w:r w:rsidR="00483D20">
              <w:rPr>
                <w:rFonts w:ascii="仿宋" w:eastAsia="仿宋" w:hAnsi="仿宋"/>
                <w:sz w:val="22"/>
              </w:rPr>
              <w:t>人</w:t>
            </w:r>
            <w:r w:rsidR="00483D20">
              <w:rPr>
                <w:rFonts w:ascii="仿宋" w:eastAsia="仿宋" w:hAnsi="仿宋" w:hint="eastAsia"/>
                <w:sz w:val="22"/>
              </w:rPr>
              <w:t>,</w:t>
            </w:r>
            <w:r w:rsidRPr="00F105F3">
              <w:rPr>
                <w:rFonts w:ascii="仿宋" w:eastAsia="仿宋" w:hAnsi="仿宋"/>
                <w:sz w:val="22"/>
              </w:rPr>
              <w:t>以体现研究型大学的个性化教学和探讨性教学的特点，也有助于开发学生的学术研究兴趣。</w:t>
            </w:r>
          </w:p>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sz w:val="22"/>
              </w:rPr>
              <w:t>——</w:t>
            </w:r>
            <w:r w:rsidRPr="00F105F3">
              <w:rPr>
                <w:rFonts w:ascii="仿宋" w:eastAsia="仿宋" w:hAnsi="仿宋"/>
                <w:sz w:val="22"/>
              </w:rPr>
              <w:t>对超课时给予加倍的课时费；对于超课时</w:t>
            </w:r>
            <w:proofErr w:type="gramStart"/>
            <w:r w:rsidRPr="00F105F3">
              <w:rPr>
                <w:rFonts w:ascii="仿宋" w:eastAsia="仿宋" w:hAnsi="仿宋"/>
                <w:sz w:val="22"/>
              </w:rPr>
              <w:t>且教学</w:t>
            </w:r>
            <w:proofErr w:type="gramEnd"/>
            <w:r w:rsidRPr="00F105F3">
              <w:rPr>
                <w:rFonts w:ascii="仿宋" w:eastAsia="仿宋" w:hAnsi="仿宋"/>
                <w:sz w:val="22"/>
              </w:rPr>
              <w:t>评教效果好的老师给予额外的梯度奖励课时费。</w:t>
            </w:r>
          </w:p>
        </w:tc>
        <w:tc>
          <w:tcPr>
            <w:tcW w:w="346" w:type="pct"/>
            <w:shd w:val="clear" w:color="auto" w:fill="auto"/>
            <w:vAlign w:val="center"/>
          </w:tcPr>
          <w:p w:rsidR="001F063F" w:rsidRPr="00F105F3" w:rsidRDefault="001F063F" w:rsidP="001F063F">
            <w:pPr>
              <w:widowControl/>
              <w:jc w:val="center"/>
              <w:rPr>
                <w:rFonts w:ascii="仿宋" w:eastAsia="仿宋" w:hAnsi="仿宋"/>
                <w:color w:val="000000"/>
                <w:sz w:val="22"/>
              </w:rPr>
            </w:pPr>
            <w:proofErr w:type="gramStart"/>
            <w:r w:rsidRPr="00F105F3">
              <w:rPr>
                <w:rFonts w:ascii="仿宋" w:eastAsia="仿宋" w:hAnsi="仿宋"/>
                <w:sz w:val="22"/>
              </w:rPr>
              <w:t>杨翠迎</w:t>
            </w:r>
            <w:proofErr w:type="gramEnd"/>
          </w:p>
        </w:tc>
        <w:tc>
          <w:tcPr>
            <w:tcW w:w="540"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sz w:val="22"/>
              </w:rPr>
              <w:t>公共经济与管理学院</w:t>
            </w:r>
          </w:p>
        </w:tc>
      </w:tr>
      <w:tr w:rsidR="001F063F" w:rsidRPr="00F105F3" w:rsidTr="001F063F">
        <w:trPr>
          <w:cantSplit/>
          <w:trHeight w:val="1275"/>
        </w:trPr>
        <w:tc>
          <w:tcPr>
            <w:tcW w:w="253" w:type="pct"/>
            <w:shd w:val="clear" w:color="auto" w:fill="auto"/>
            <w:vAlign w:val="center"/>
          </w:tcPr>
          <w:p w:rsidR="001F063F" w:rsidRPr="00F105F3" w:rsidRDefault="001F063F" w:rsidP="001F063F">
            <w:pPr>
              <w:widowControl/>
              <w:jc w:val="center"/>
              <w:rPr>
                <w:rFonts w:ascii="仿宋" w:eastAsia="仿宋" w:hAnsi="仿宋"/>
                <w:color w:val="000000"/>
                <w:sz w:val="22"/>
              </w:rPr>
            </w:pPr>
            <w:r>
              <w:rPr>
                <w:rFonts w:ascii="仿宋" w:eastAsia="仿宋" w:hAnsi="仿宋" w:hint="eastAsia"/>
                <w:color w:val="000000"/>
                <w:sz w:val="22"/>
              </w:rPr>
              <w:lastRenderedPageBreak/>
              <w:t>5</w:t>
            </w:r>
          </w:p>
        </w:tc>
        <w:tc>
          <w:tcPr>
            <w:tcW w:w="396" w:type="pct"/>
            <w:vMerge/>
            <w:shd w:val="clear" w:color="auto" w:fill="auto"/>
            <w:vAlign w:val="center"/>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完善教师评教信息反馈</w:t>
            </w:r>
          </w:p>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——放开教师查询评教排序信息的权限，告知排序规则、折算规则，以使教师及时了解学生的反馈，改进教学方式，提高教学质量。</w:t>
            </w:r>
          </w:p>
        </w:tc>
        <w:tc>
          <w:tcPr>
            <w:tcW w:w="346"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周峰</w:t>
            </w:r>
          </w:p>
        </w:tc>
        <w:tc>
          <w:tcPr>
            <w:tcW w:w="540"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机关</w:t>
            </w:r>
          </w:p>
        </w:tc>
      </w:tr>
      <w:tr w:rsidR="001F063F" w:rsidRPr="00F105F3" w:rsidTr="001F063F">
        <w:trPr>
          <w:cantSplit/>
          <w:trHeight w:val="1391"/>
        </w:trPr>
        <w:tc>
          <w:tcPr>
            <w:tcW w:w="253" w:type="pct"/>
            <w:shd w:val="clear" w:color="auto" w:fill="auto"/>
            <w:vAlign w:val="center"/>
          </w:tcPr>
          <w:p w:rsidR="001F063F" w:rsidRPr="00F105F3" w:rsidRDefault="001F063F" w:rsidP="001F063F">
            <w:pPr>
              <w:widowControl/>
              <w:jc w:val="center"/>
              <w:rPr>
                <w:rFonts w:ascii="仿宋" w:eastAsia="仿宋" w:hAnsi="仿宋"/>
                <w:color w:val="000000"/>
                <w:sz w:val="22"/>
              </w:rPr>
            </w:pPr>
            <w:r>
              <w:rPr>
                <w:rFonts w:ascii="仿宋" w:eastAsia="仿宋" w:hAnsi="仿宋" w:hint="eastAsia"/>
                <w:color w:val="000000"/>
                <w:sz w:val="22"/>
              </w:rPr>
              <w:t>6</w:t>
            </w:r>
          </w:p>
        </w:tc>
        <w:tc>
          <w:tcPr>
            <w:tcW w:w="396" w:type="pct"/>
            <w:shd w:val="clear" w:color="auto" w:fill="auto"/>
            <w:vAlign w:val="center"/>
          </w:tcPr>
          <w:p w:rsidR="001F063F" w:rsidRDefault="001F063F" w:rsidP="001F063F">
            <w:pPr>
              <w:widowControl/>
              <w:jc w:val="center"/>
              <w:rPr>
                <w:rFonts w:ascii="仿宋" w:eastAsia="仿宋" w:hAnsi="仿宋"/>
                <w:color w:val="000000"/>
                <w:sz w:val="22"/>
              </w:rPr>
            </w:pPr>
            <w:r>
              <w:rPr>
                <w:rFonts w:ascii="仿宋" w:eastAsia="仿宋" w:hAnsi="仿宋" w:hint="eastAsia"/>
                <w:color w:val="000000"/>
                <w:sz w:val="22"/>
              </w:rPr>
              <w:t>学生培养类</w:t>
            </w:r>
          </w:p>
          <w:p w:rsidR="001F063F" w:rsidRPr="00F105F3" w:rsidRDefault="001F063F" w:rsidP="001F063F">
            <w:pPr>
              <w:widowControl/>
              <w:jc w:val="center"/>
              <w:rPr>
                <w:rFonts w:ascii="仿宋" w:eastAsia="仿宋" w:hAnsi="仿宋"/>
                <w:color w:val="000000"/>
                <w:sz w:val="22"/>
              </w:rPr>
            </w:pPr>
            <w:r>
              <w:rPr>
                <w:rFonts w:ascii="仿宋" w:eastAsia="仿宋" w:hAnsi="仿宋" w:hint="eastAsia"/>
                <w:color w:val="000000"/>
                <w:sz w:val="22"/>
              </w:rPr>
              <w:t>（1件）</w:t>
            </w:r>
          </w:p>
        </w:tc>
        <w:tc>
          <w:tcPr>
            <w:tcW w:w="3465" w:type="pct"/>
            <w:shd w:val="clear" w:color="auto" w:fill="auto"/>
            <w:vAlign w:val="center"/>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为本科生制作名牌</w:t>
            </w:r>
            <w:r w:rsidRPr="00F105F3">
              <w:rPr>
                <w:rFonts w:ascii="仿宋" w:eastAsia="仿宋" w:hAnsi="仿宋" w:hint="eastAsia"/>
                <w:color w:val="000000"/>
                <w:sz w:val="22"/>
              </w:rPr>
              <w:br/>
              <w:t>——效仿MBA和EMBA的教学形式，为所有本科生制作高质量名牌，沿用4年。</w:t>
            </w:r>
            <w:r w:rsidRPr="00F105F3">
              <w:rPr>
                <w:rFonts w:ascii="仿宋" w:eastAsia="仿宋" w:hAnsi="仿宋" w:hint="eastAsia"/>
                <w:color w:val="000000"/>
                <w:sz w:val="22"/>
              </w:rPr>
              <w:br/>
              <w:t>——学生上课时携带名牌将促进师生间熟悉、交流，体现学校对学生的重视与尊重，节省点名时间，有利于加强教学管理。</w:t>
            </w:r>
          </w:p>
        </w:tc>
        <w:tc>
          <w:tcPr>
            <w:tcW w:w="346"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高晓晖</w:t>
            </w:r>
          </w:p>
        </w:tc>
        <w:tc>
          <w:tcPr>
            <w:tcW w:w="540"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公共经济与管理学院</w:t>
            </w:r>
          </w:p>
        </w:tc>
      </w:tr>
      <w:tr w:rsidR="001F063F" w:rsidRPr="00F105F3" w:rsidTr="001F063F">
        <w:trPr>
          <w:cantSplit/>
          <w:trHeight w:val="855"/>
        </w:trPr>
        <w:tc>
          <w:tcPr>
            <w:tcW w:w="253"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Pr>
                <w:rFonts w:ascii="仿宋" w:eastAsia="仿宋" w:hAnsi="仿宋" w:hint="eastAsia"/>
                <w:color w:val="000000"/>
                <w:sz w:val="22"/>
              </w:rPr>
              <w:t>7</w:t>
            </w:r>
          </w:p>
        </w:tc>
        <w:tc>
          <w:tcPr>
            <w:tcW w:w="396" w:type="pct"/>
            <w:vMerge w:val="restar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科研类</w:t>
            </w:r>
          </w:p>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w:t>
            </w:r>
            <w:r>
              <w:rPr>
                <w:rFonts w:ascii="仿宋" w:eastAsia="仿宋" w:hAnsi="仿宋" w:hint="eastAsia"/>
                <w:color w:val="000000"/>
                <w:sz w:val="22"/>
              </w:rPr>
              <w:t>4</w:t>
            </w:r>
            <w:r w:rsidRPr="00F105F3">
              <w:rPr>
                <w:rFonts w:ascii="仿宋" w:eastAsia="仿宋" w:hAnsi="仿宋" w:hint="eastAsia"/>
                <w:color w:val="000000"/>
                <w:sz w:val="22"/>
              </w:rPr>
              <w:t>件）</w:t>
            </w: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开通Google Scholar搜索功能</w:t>
            </w:r>
            <w:r w:rsidRPr="00F105F3">
              <w:rPr>
                <w:rFonts w:ascii="仿宋" w:eastAsia="仿宋" w:hAnsi="仿宋" w:hint="eastAsia"/>
                <w:color w:val="000000"/>
                <w:sz w:val="22"/>
              </w:rPr>
              <w:br/>
              <w:t>——在校园内允许教师、学生等使用Google Scholar，以便教师更好地开展科研教学工作。</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冯兴东</w:t>
            </w:r>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统计与管理学院</w:t>
            </w:r>
          </w:p>
        </w:tc>
      </w:tr>
      <w:tr w:rsidR="001F063F" w:rsidRPr="00F105F3" w:rsidTr="00E15DF5">
        <w:trPr>
          <w:cantSplit/>
          <w:trHeight w:val="1780"/>
        </w:trPr>
        <w:tc>
          <w:tcPr>
            <w:tcW w:w="253"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Pr>
                <w:rFonts w:ascii="仿宋" w:eastAsia="仿宋" w:hAnsi="仿宋" w:hint="eastAsia"/>
                <w:color w:val="000000"/>
                <w:sz w:val="22"/>
              </w:rPr>
              <w:t>8</w:t>
            </w:r>
          </w:p>
        </w:tc>
        <w:tc>
          <w:tcPr>
            <w:tcW w:w="396" w:type="pct"/>
            <w:vMerge/>
            <w:shd w:val="clear" w:color="auto" w:fill="auto"/>
            <w:vAlign w:val="center"/>
            <w:hideMark/>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进一步完善科研考核与奖励制度</w:t>
            </w:r>
            <w:r w:rsidRPr="00F105F3">
              <w:rPr>
                <w:rFonts w:ascii="仿宋" w:eastAsia="仿宋" w:hAnsi="仿宋" w:hint="eastAsia"/>
                <w:color w:val="000000"/>
                <w:sz w:val="22"/>
              </w:rPr>
              <w:br/>
              <w:t>——取消单一的期刊分级目录，制定各专业的期刊分级目录。</w:t>
            </w:r>
            <w:r w:rsidRPr="00F105F3">
              <w:rPr>
                <w:rFonts w:ascii="仿宋" w:eastAsia="仿宋" w:hAnsi="仿宋" w:hint="eastAsia"/>
                <w:color w:val="000000"/>
                <w:sz w:val="22"/>
              </w:rPr>
              <w:br/>
              <w:t>——取消国际期刊只奖励通讯作者的制度，对于本校老师为第一作者、外校人员为通讯作者的情况也给予奖励。</w:t>
            </w:r>
            <w:r w:rsidRPr="00F105F3">
              <w:rPr>
                <w:rFonts w:ascii="仿宋" w:eastAsia="仿宋" w:hAnsi="仿宋" w:hint="eastAsia"/>
                <w:color w:val="000000"/>
                <w:sz w:val="22"/>
              </w:rPr>
              <w:br/>
              <w:t>——对于ESI热点论文和高被引论文，根据学校制度严格执行科研奖励，杜绝人为附加条款的影响，对第一作者为本校教师的情况也给予同等奖励。</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严剑峰</w:t>
            </w:r>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联合代表团1</w:t>
            </w:r>
          </w:p>
        </w:tc>
      </w:tr>
      <w:tr w:rsidR="001F063F" w:rsidRPr="00F105F3" w:rsidTr="001F063F">
        <w:trPr>
          <w:cantSplit/>
          <w:trHeight w:val="1366"/>
        </w:trPr>
        <w:tc>
          <w:tcPr>
            <w:tcW w:w="253" w:type="pct"/>
            <w:shd w:val="clear" w:color="auto" w:fill="auto"/>
            <w:vAlign w:val="center"/>
          </w:tcPr>
          <w:p w:rsidR="001F063F" w:rsidRPr="00F105F3" w:rsidRDefault="001F063F" w:rsidP="001F063F">
            <w:pPr>
              <w:widowControl/>
              <w:jc w:val="center"/>
              <w:rPr>
                <w:rFonts w:ascii="仿宋" w:eastAsia="仿宋" w:hAnsi="仿宋"/>
                <w:color w:val="000000"/>
                <w:sz w:val="22"/>
              </w:rPr>
            </w:pPr>
            <w:r>
              <w:rPr>
                <w:rFonts w:ascii="仿宋" w:eastAsia="仿宋" w:hAnsi="仿宋" w:hint="eastAsia"/>
                <w:color w:val="000000"/>
                <w:sz w:val="22"/>
              </w:rPr>
              <w:t>9</w:t>
            </w:r>
          </w:p>
        </w:tc>
        <w:tc>
          <w:tcPr>
            <w:tcW w:w="396" w:type="pct"/>
            <w:vMerge/>
            <w:shd w:val="clear" w:color="auto" w:fill="auto"/>
            <w:vAlign w:val="center"/>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进一步丰富完善图书馆电子数据库资源</w:t>
            </w:r>
            <w:r w:rsidRPr="00F105F3">
              <w:rPr>
                <w:rFonts w:ascii="仿宋" w:eastAsia="仿宋" w:hAnsi="仿宋" w:hint="eastAsia"/>
                <w:color w:val="000000"/>
                <w:sz w:val="22"/>
              </w:rPr>
              <w:br/>
              <w:t>——建议图书馆购买中国资讯行和搜数网这两个数据库。</w:t>
            </w:r>
            <w:r w:rsidRPr="00F105F3">
              <w:rPr>
                <w:rFonts w:ascii="仿宋" w:eastAsia="仿宋" w:hAnsi="仿宋"/>
                <w:color w:val="000000"/>
                <w:sz w:val="22"/>
              </w:rPr>
              <w:t>这两大数据库提供跨年鉴、</w:t>
            </w:r>
            <w:proofErr w:type="gramStart"/>
            <w:r w:rsidRPr="00F105F3">
              <w:rPr>
                <w:rFonts w:ascii="仿宋" w:eastAsia="仿宋" w:hAnsi="仿宋"/>
                <w:color w:val="000000"/>
                <w:sz w:val="22"/>
              </w:rPr>
              <w:t>跨统计</w:t>
            </w:r>
            <w:proofErr w:type="gramEnd"/>
            <w:r w:rsidRPr="00F105F3">
              <w:rPr>
                <w:rFonts w:ascii="仿宋" w:eastAsia="仿宋" w:hAnsi="仿宋"/>
                <w:color w:val="000000"/>
                <w:sz w:val="22"/>
              </w:rPr>
              <w:t>资料的统一检索功能</w:t>
            </w:r>
            <w:r w:rsidRPr="00F105F3">
              <w:rPr>
                <w:rFonts w:ascii="仿宋" w:eastAsia="仿宋" w:hAnsi="仿宋" w:hint="eastAsia"/>
                <w:color w:val="000000"/>
                <w:sz w:val="22"/>
              </w:rPr>
              <w:t>，</w:t>
            </w:r>
            <w:r w:rsidRPr="00F105F3">
              <w:rPr>
                <w:rFonts w:ascii="仿宋" w:eastAsia="仿宋" w:hAnsi="仿宋"/>
                <w:color w:val="000000"/>
                <w:sz w:val="22"/>
              </w:rPr>
              <w:t>能够最大程度满足我校师生最常进行的经济学、管理学实证研究的实际需要</w:t>
            </w:r>
            <w:r w:rsidRPr="00F105F3">
              <w:rPr>
                <w:rFonts w:ascii="仿宋" w:eastAsia="仿宋" w:hAnsi="仿宋" w:hint="eastAsia"/>
                <w:color w:val="000000"/>
                <w:sz w:val="22"/>
              </w:rPr>
              <w:t>。</w:t>
            </w:r>
          </w:p>
        </w:tc>
        <w:tc>
          <w:tcPr>
            <w:tcW w:w="346" w:type="pct"/>
            <w:shd w:val="clear" w:color="auto" w:fill="auto"/>
            <w:vAlign w:val="center"/>
          </w:tcPr>
          <w:p w:rsidR="001F063F" w:rsidRPr="00F105F3" w:rsidRDefault="001F063F" w:rsidP="001F063F">
            <w:pPr>
              <w:widowControl/>
              <w:jc w:val="center"/>
              <w:rPr>
                <w:rFonts w:ascii="仿宋" w:eastAsia="仿宋" w:hAnsi="仿宋"/>
                <w:color w:val="000000"/>
                <w:sz w:val="22"/>
              </w:rPr>
            </w:pPr>
            <w:proofErr w:type="gramStart"/>
            <w:r w:rsidRPr="00F105F3">
              <w:rPr>
                <w:rFonts w:ascii="仿宋" w:eastAsia="仿宋" w:hAnsi="仿宋" w:hint="eastAsia"/>
                <w:color w:val="000000"/>
                <w:sz w:val="22"/>
              </w:rPr>
              <w:t>吴方卫</w:t>
            </w:r>
            <w:proofErr w:type="gramEnd"/>
          </w:p>
        </w:tc>
        <w:tc>
          <w:tcPr>
            <w:tcW w:w="540"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联合代表团1</w:t>
            </w:r>
          </w:p>
        </w:tc>
      </w:tr>
      <w:tr w:rsidR="001F063F" w:rsidRPr="00F105F3" w:rsidTr="00E15DF5">
        <w:trPr>
          <w:cantSplit/>
          <w:trHeight w:val="1159"/>
        </w:trPr>
        <w:tc>
          <w:tcPr>
            <w:tcW w:w="253"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10</w:t>
            </w:r>
          </w:p>
        </w:tc>
        <w:tc>
          <w:tcPr>
            <w:tcW w:w="396" w:type="pct"/>
            <w:vMerge/>
            <w:shd w:val="clear" w:color="auto" w:fill="auto"/>
            <w:vAlign w:val="center"/>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购买日语图书及报刊杂志资源</w:t>
            </w:r>
          </w:p>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——增加图书馆对日语图书及报刊杂志资源的投入，增加购买日文报刊、现代文学类、语言类、社会文化类图书，以丰富现有的馆藏资源。</w:t>
            </w:r>
          </w:p>
        </w:tc>
        <w:tc>
          <w:tcPr>
            <w:tcW w:w="346"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黄瑞红</w:t>
            </w:r>
          </w:p>
        </w:tc>
        <w:tc>
          <w:tcPr>
            <w:tcW w:w="540"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sz w:val="22"/>
              </w:rPr>
              <w:t>外国语学院</w:t>
            </w:r>
          </w:p>
        </w:tc>
      </w:tr>
      <w:tr w:rsidR="001F063F" w:rsidRPr="00F105F3" w:rsidTr="00E15DF5">
        <w:trPr>
          <w:cantSplit/>
          <w:trHeight w:val="1983"/>
        </w:trPr>
        <w:tc>
          <w:tcPr>
            <w:tcW w:w="253" w:type="pct"/>
            <w:shd w:val="clear" w:color="auto" w:fill="auto"/>
            <w:vAlign w:val="center"/>
          </w:tcPr>
          <w:p w:rsidR="001F063F" w:rsidRPr="00F105F3" w:rsidRDefault="001F063F" w:rsidP="001F063F">
            <w:pPr>
              <w:widowControl/>
              <w:jc w:val="center"/>
              <w:rPr>
                <w:rFonts w:ascii="仿宋" w:eastAsia="仿宋" w:hAnsi="仿宋"/>
                <w:color w:val="000000"/>
                <w:sz w:val="22"/>
              </w:rPr>
            </w:pPr>
            <w:r>
              <w:rPr>
                <w:rFonts w:ascii="仿宋" w:eastAsia="仿宋" w:hAnsi="仿宋" w:hint="eastAsia"/>
                <w:color w:val="000000"/>
                <w:sz w:val="22"/>
              </w:rPr>
              <w:lastRenderedPageBreak/>
              <w:t>11</w:t>
            </w:r>
          </w:p>
        </w:tc>
        <w:tc>
          <w:tcPr>
            <w:tcW w:w="396" w:type="pct"/>
            <w:vMerge w:val="restart"/>
            <w:shd w:val="clear" w:color="auto" w:fill="auto"/>
            <w:vAlign w:val="center"/>
          </w:tcPr>
          <w:p w:rsidR="001F063F" w:rsidRPr="00963DFC" w:rsidRDefault="001F063F" w:rsidP="001F063F">
            <w:pPr>
              <w:widowControl/>
              <w:jc w:val="center"/>
              <w:rPr>
                <w:rFonts w:ascii="仿宋" w:eastAsia="仿宋" w:hAnsi="仿宋"/>
                <w:color w:val="000000"/>
                <w:sz w:val="22"/>
              </w:rPr>
            </w:pPr>
            <w:r w:rsidRPr="00963DFC">
              <w:rPr>
                <w:rFonts w:ascii="仿宋" w:eastAsia="仿宋" w:hAnsi="仿宋" w:hint="eastAsia"/>
                <w:color w:val="000000"/>
                <w:sz w:val="22"/>
              </w:rPr>
              <w:t>校园文化及宣传类</w:t>
            </w:r>
          </w:p>
          <w:p w:rsidR="001F063F" w:rsidRPr="00F105F3" w:rsidRDefault="001F063F" w:rsidP="001F063F">
            <w:pPr>
              <w:widowControl/>
              <w:jc w:val="center"/>
              <w:rPr>
                <w:rFonts w:ascii="仿宋" w:eastAsia="仿宋" w:hAnsi="仿宋"/>
                <w:color w:val="000000"/>
                <w:sz w:val="22"/>
              </w:rPr>
            </w:pPr>
            <w:r w:rsidRPr="00963DFC">
              <w:rPr>
                <w:rFonts w:ascii="仿宋" w:eastAsia="仿宋" w:hAnsi="仿宋" w:hint="eastAsia"/>
                <w:color w:val="000000"/>
                <w:sz w:val="22"/>
              </w:rPr>
              <w:t>（2件）</w:t>
            </w:r>
          </w:p>
        </w:tc>
        <w:tc>
          <w:tcPr>
            <w:tcW w:w="3465" w:type="pct"/>
            <w:shd w:val="clear" w:color="auto" w:fill="auto"/>
            <w:vAlign w:val="center"/>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建设“上财教工之家”</w:t>
            </w:r>
          </w:p>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——选择一个适于自由交流、环境优雅的场所建设“上财教工之家”，便于广大教工</w:t>
            </w:r>
            <w:r w:rsidRPr="00F105F3">
              <w:rPr>
                <w:rFonts w:ascii="仿宋" w:eastAsia="仿宋" w:hAnsi="仿宋"/>
                <w:color w:val="000000"/>
                <w:sz w:val="22"/>
              </w:rPr>
              <w:t>静心长谈或激烈讨论，以促进学术交流，思想碰撞，教学相长</w:t>
            </w:r>
            <w:r w:rsidRPr="00F105F3">
              <w:rPr>
                <w:rFonts w:ascii="仿宋" w:eastAsia="仿宋" w:hAnsi="仿宋" w:hint="eastAsia"/>
                <w:color w:val="000000"/>
                <w:sz w:val="22"/>
              </w:rPr>
              <w:t>；同时满足学校各类信息沟通会、不同学科学术讨论会等场地需要。</w:t>
            </w:r>
          </w:p>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——还可做小型展览或活动场地之用，展现学校教工的精神风貌和文化涵养。</w:t>
            </w:r>
          </w:p>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——提供咖啡吧、茶吧等服务设施。</w:t>
            </w:r>
          </w:p>
        </w:tc>
        <w:tc>
          <w:tcPr>
            <w:tcW w:w="346"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王晓露</w:t>
            </w:r>
          </w:p>
        </w:tc>
        <w:tc>
          <w:tcPr>
            <w:tcW w:w="540"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机关</w:t>
            </w:r>
          </w:p>
        </w:tc>
      </w:tr>
      <w:tr w:rsidR="001F063F" w:rsidRPr="00F105F3" w:rsidTr="001F063F">
        <w:trPr>
          <w:cantSplit/>
          <w:trHeight w:val="977"/>
        </w:trPr>
        <w:tc>
          <w:tcPr>
            <w:tcW w:w="253" w:type="pct"/>
            <w:shd w:val="clear" w:color="auto" w:fill="auto"/>
            <w:vAlign w:val="center"/>
          </w:tcPr>
          <w:p w:rsidR="001F063F" w:rsidRPr="00F105F3" w:rsidRDefault="001F063F" w:rsidP="001F063F">
            <w:pPr>
              <w:widowControl/>
              <w:jc w:val="center"/>
              <w:rPr>
                <w:rFonts w:ascii="仿宋" w:eastAsia="仿宋" w:hAnsi="仿宋"/>
                <w:color w:val="000000"/>
                <w:sz w:val="22"/>
              </w:rPr>
            </w:pPr>
            <w:r>
              <w:rPr>
                <w:rFonts w:ascii="仿宋" w:eastAsia="仿宋" w:hAnsi="仿宋" w:hint="eastAsia"/>
                <w:color w:val="000000"/>
                <w:sz w:val="22"/>
              </w:rPr>
              <w:t>12</w:t>
            </w:r>
          </w:p>
        </w:tc>
        <w:tc>
          <w:tcPr>
            <w:tcW w:w="396" w:type="pct"/>
            <w:vMerge/>
            <w:shd w:val="clear" w:color="auto" w:fill="auto"/>
            <w:vAlign w:val="center"/>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进一步规范学校校园建筑命名</w:t>
            </w:r>
            <w:r w:rsidRPr="00F105F3">
              <w:rPr>
                <w:rFonts w:ascii="仿宋" w:eastAsia="仿宋" w:hAnsi="仿宋" w:hint="eastAsia"/>
                <w:color w:val="000000"/>
                <w:sz w:val="22"/>
              </w:rPr>
              <w:br/>
              <w:t>——以百年校庆为契机，规范各校区及片区楼宇命名，设计有上</w:t>
            </w:r>
            <w:proofErr w:type="gramStart"/>
            <w:r w:rsidRPr="00F105F3">
              <w:rPr>
                <w:rFonts w:ascii="仿宋" w:eastAsia="仿宋" w:hAnsi="仿宋" w:hint="eastAsia"/>
                <w:color w:val="000000"/>
                <w:sz w:val="22"/>
              </w:rPr>
              <w:t>财特色</w:t>
            </w:r>
            <w:proofErr w:type="gramEnd"/>
            <w:r w:rsidRPr="00F105F3">
              <w:rPr>
                <w:rFonts w:ascii="仿宋" w:eastAsia="仿宋" w:hAnsi="仿宋" w:hint="eastAsia"/>
                <w:color w:val="000000"/>
                <w:sz w:val="22"/>
              </w:rPr>
              <w:t>和历史文化传承的建筑符号。</w:t>
            </w:r>
          </w:p>
        </w:tc>
        <w:tc>
          <w:tcPr>
            <w:tcW w:w="346"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杨晓雪</w:t>
            </w:r>
          </w:p>
        </w:tc>
        <w:tc>
          <w:tcPr>
            <w:tcW w:w="540"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机关</w:t>
            </w:r>
          </w:p>
        </w:tc>
      </w:tr>
      <w:tr w:rsidR="00E95CA2" w:rsidRPr="00F105F3" w:rsidTr="00E15DF5">
        <w:trPr>
          <w:cantSplit/>
          <w:trHeight w:val="1557"/>
        </w:trPr>
        <w:tc>
          <w:tcPr>
            <w:tcW w:w="253" w:type="pct"/>
            <w:shd w:val="clear" w:color="auto" w:fill="auto"/>
            <w:vAlign w:val="center"/>
            <w:hideMark/>
          </w:tcPr>
          <w:p w:rsidR="00E95CA2"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13</w:t>
            </w:r>
          </w:p>
        </w:tc>
        <w:tc>
          <w:tcPr>
            <w:tcW w:w="396" w:type="pct"/>
            <w:vMerge w:val="restart"/>
            <w:shd w:val="clear" w:color="auto" w:fill="auto"/>
            <w:vAlign w:val="center"/>
            <w:hideMark/>
          </w:tcPr>
          <w:p w:rsidR="00E95CA2" w:rsidRDefault="00E95CA2" w:rsidP="00E15DF5">
            <w:pPr>
              <w:widowControl/>
              <w:jc w:val="center"/>
              <w:rPr>
                <w:rFonts w:ascii="仿宋" w:eastAsia="仿宋" w:hAnsi="仿宋"/>
                <w:color w:val="000000"/>
                <w:sz w:val="22"/>
              </w:rPr>
            </w:pPr>
          </w:p>
          <w:p w:rsidR="00E95CA2" w:rsidRPr="00F105F3" w:rsidRDefault="00E95CA2" w:rsidP="00E15DF5">
            <w:pPr>
              <w:widowControl/>
              <w:jc w:val="center"/>
              <w:rPr>
                <w:rFonts w:ascii="仿宋" w:eastAsia="仿宋" w:hAnsi="仿宋"/>
                <w:color w:val="000000"/>
                <w:sz w:val="22"/>
              </w:rPr>
            </w:pPr>
            <w:r w:rsidRPr="00F105F3">
              <w:rPr>
                <w:rFonts w:ascii="仿宋" w:eastAsia="仿宋" w:hAnsi="仿宋" w:hint="eastAsia"/>
                <w:color w:val="000000"/>
                <w:sz w:val="22"/>
              </w:rPr>
              <w:t>学校管理工作类</w:t>
            </w:r>
          </w:p>
          <w:p w:rsidR="00E95CA2" w:rsidRPr="00F105F3" w:rsidRDefault="00E95CA2" w:rsidP="00E15DF5">
            <w:pPr>
              <w:widowControl/>
              <w:jc w:val="center"/>
              <w:rPr>
                <w:rFonts w:ascii="仿宋" w:eastAsia="仿宋" w:hAnsi="仿宋"/>
                <w:color w:val="000000"/>
                <w:sz w:val="22"/>
              </w:rPr>
            </w:pPr>
            <w:r w:rsidRPr="00F105F3">
              <w:rPr>
                <w:rFonts w:ascii="仿宋" w:eastAsia="仿宋" w:hAnsi="仿宋" w:hint="eastAsia"/>
                <w:color w:val="000000"/>
                <w:sz w:val="22"/>
              </w:rPr>
              <w:t>（</w:t>
            </w:r>
            <w:r>
              <w:rPr>
                <w:rFonts w:ascii="仿宋" w:eastAsia="仿宋" w:hAnsi="仿宋" w:hint="eastAsia"/>
                <w:color w:val="000000"/>
                <w:sz w:val="22"/>
              </w:rPr>
              <w:t>8</w:t>
            </w:r>
            <w:r w:rsidRPr="00F105F3">
              <w:rPr>
                <w:rFonts w:ascii="仿宋" w:eastAsia="仿宋" w:hAnsi="仿宋" w:hint="eastAsia"/>
                <w:color w:val="000000"/>
                <w:sz w:val="22"/>
              </w:rPr>
              <w:t>件）</w:t>
            </w:r>
          </w:p>
        </w:tc>
        <w:tc>
          <w:tcPr>
            <w:tcW w:w="3465" w:type="pct"/>
            <w:shd w:val="clear" w:color="auto" w:fill="auto"/>
            <w:vAlign w:val="center"/>
            <w:hideMark/>
          </w:tcPr>
          <w:p w:rsidR="00E95CA2" w:rsidRPr="00F105F3" w:rsidRDefault="00E95CA2" w:rsidP="001F063F">
            <w:pPr>
              <w:widowControl/>
              <w:jc w:val="left"/>
              <w:rPr>
                <w:rFonts w:ascii="仿宋" w:eastAsia="仿宋" w:hAnsi="仿宋"/>
                <w:color w:val="000000"/>
                <w:sz w:val="22"/>
              </w:rPr>
            </w:pPr>
            <w:r w:rsidRPr="00F105F3">
              <w:rPr>
                <w:rFonts w:ascii="仿宋" w:eastAsia="仿宋" w:hAnsi="仿宋" w:hint="eastAsia"/>
                <w:color w:val="000000"/>
                <w:sz w:val="22"/>
              </w:rPr>
              <w:t>呼吁学校关心行政管理职员职业生涯发展</w:t>
            </w:r>
            <w:r w:rsidRPr="00F105F3">
              <w:rPr>
                <w:rFonts w:ascii="仿宋" w:eastAsia="仿宋" w:hAnsi="仿宋" w:hint="eastAsia"/>
                <w:color w:val="000000"/>
                <w:sz w:val="22"/>
              </w:rPr>
              <w:br/>
              <w:t>——开放行政管理职员参与兼职高教系列专业职称的评定，取消行政管理职员不能申请教师资格证的限制，以拓宽行政人员职业发展的空间，提高行政人员的自我认同感和工作积极性。</w:t>
            </w:r>
            <w:r w:rsidRPr="00F105F3">
              <w:rPr>
                <w:rFonts w:ascii="仿宋" w:eastAsia="仿宋" w:hAnsi="仿宋" w:hint="eastAsia"/>
                <w:color w:val="000000"/>
                <w:sz w:val="22"/>
              </w:rPr>
              <w:br/>
              <w:t>——整体上提高行政人员收入水平，构建有效激励机制，适当拉开收入分配差距。</w:t>
            </w:r>
          </w:p>
        </w:tc>
        <w:tc>
          <w:tcPr>
            <w:tcW w:w="346" w:type="pct"/>
            <w:shd w:val="clear" w:color="auto" w:fill="auto"/>
            <w:vAlign w:val="center"/>
            <w:hideMark/>
          </w:tcPr>
          <w:p w:rsidR="00E95CA2" w:rsidRPr="00F105F3" w:rsidRDefault="00E95CA2" w:rsidP="001F063F">
            <w:pPr>
              <w:widowControl/>
              <w:jc w:val="center"/>
              <w:rPr>
                <w:rFonts w:ascii="仿宋" w:eastAsia="仿宋" w:hAnsi="仿宋"/>
                <w:color w:val="000000"/>
                <w:sz w:val="22"/>
              </w:rPr>
            </w:pPr>
            <w:r w:rsidRPr="00F105F3">
              <w:rPr>
                <w:rFonts w:ascii="仿宋" w:eastAsia="仿宋" w:hAnsi="仿宋" w:hint="eastAsia"/>
                <w:color w:val="000000"/>
                <w:sz w:val="22"/>
              </w:rPr>
              <w:t>曹黎娟</w:t>
            </w:r>
          </w:p>
        </w:tc>
        <w:tc>
          <w:tcPr>
            <w:tcW w:w="540" w:type="pct"/>
            <w:shd w:val="clear" w:color="auto" w:fill="auto"/>
            <w:vAlign w:val="center"/>
            <w:hideMark/>
          </w:tcPr>
          <w:p w:rsidR="00E95CA2" w:rsidRPr="00F105F3" w:rsidRDefault="00E95CA2" w:rsidP="001F063F">
            <w:pPr>
              <w:widowControl/>
              <w:jc w:val="center"/>
              <w:rPr>
                <w:rFonts w:ascii="仿宋" w:eastAsia="仿宋" w:hAnsi="仿宋"/>
                <w:color w:val="000000"/>
                <w:sz w:val="22"/>
              </w:rPr>
            </w:pPr>
            <w:r w:rsidRPr="00F105F3">
              <w:rPr>
                <w:rFonts w:ascii="仿宋" w:eastAsia="仿宋" w:hAnsi="仿宋" w:hint="eastAsia"/>
                <w:color w:val="000000"/>
                <w:sz w:val="22"/>
              </w:rPr>
              <w:t>机关</w:t>
            </w:r>
          </w:p>
        </w:tc>
      </w:tr>
      <w:tr w:rsidR="00E95CA2" w:rsidRPr="00F105F3" w:rsidTr="001F063F">
        <w:trPr>
          <w:cantSplit/>
          <w:trHeight w:val="1117"/>
        </w:trPr>
        <w:tc>
          <w:tcPr>
            <w:tcW w:w="253" w:type="pct"/>
            <w:shd w:val="clear" w:color="auto" w:fill="auto"/>
            <w:vAlign w:val="center"/>
            <w:hideMark/>
          </w:tcPr>
          <w:p w:rsidR="00E95CA2"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14</w:t>
            </w:r>
          </w:p>
        </w:tc>
        <w:tc>
          <w:tcPr>
            <w:tcW w:w="396" w:type="pct"/>
            <w:vMerge/>
            <w:shd w:val="clear" w:color="auto" w:fill="auto"/>
            <w:vAlign w:val="center"/>
            <w:hideMark/>
          </w:tcPr>
          <w:p w:rsidR="00E95CA2" w:rsidRPr="00F105F3" w:rsidRDefault="00E95CA2" w:rsidP="001F063F">
            <w:pPr>
              <w:widowControl/>
              <w:jc w:val="center"/>
              <w:rPr>
                <w:rFonts w:ascii="仿宋" w:eastAsia="仿宋" w:hAnsi="仿宋"/>
                <w:color w:val="000000"/>
                <w:sz w:val="22"/>
              </w:rPr>
            </w:pPr>
          </w:p>
        </w:tc>
        <w:tc>
          <w:tcPr>
            <w:tcW w:w="3465" w:type="pct"/>
            <w:shd w:val="clear" w:color="auto" w:fill="auto"/>
            <w:vAlign w:val="center"/>
            <w:hideMark/>
          </w:tcPr>
          <w:p w:rsidR="00E95CA2" w:rsidRPr="00F105F3" w:rsidRDefault="00E95CA2" w:rsidP="001F063F">
            <w:pPr>
              <w:widowControl/>
              <w:jc w:val="left"/>
              <w:rPr>
                <w:rFonts w:ascii="仿宋" w:eastAsia="仿宋" w:hAnsi="仿宋"/>
                <w:color w:val="000000"/>
                <w:sz w:val="22"/>
              </w:rPr>
            </w:pPr>
            <w:r w:rsidRPr="00F105F3">
              <w:rPr>
                <w:rFonts w:ascii="仿宋" w:eastAsia="仿宋" w:hAnsi="仿宋" w:hint="eastAsia"/>
                <w:color w:val="000000"/>
                <w:sz w:val="22"/>
              </w:rPr>
              <w:t>增加广灵一路83号大门开放时间，为师生通行提供便利</w:t>
            </w:r>
            <w:r w:rsidRPr="00F105F3">
              <w:rPr>
                <w:rFonts w:ascii="仿宋" w:eastAsia="仿宋" w:hAnsi="仿宋" w:hint="eastAsia"/>
                <w:color w:val="000000"/>
                <w:sz w:val="22"/>
              </w:rPr>
              <w:br/>
              <w:t>——广灵一路83号大门在上下班时段各增加一个小时的开放时间（7：30—8：30；16：30—17：30），为师生通行提供便利。</w:t>
            </w:r>
          </w:p>
        </w:tc>
        <w:tc>
          <w:tcPr>
            <w:tcW w:w="346" w:type="pct"/>
            <w:shd w:val="clear" w:color="auto" w:fill="auto"/>
            <w:vAlign w:val="center"/>
            <w:hideMark/>
          </w:tcPr>
          <w:p w:rsidR="00E95CA2" w:rsidRPr="00F105F3" w:rsidRDefault="00E95CA2" w:rsidP="001F063F">
            <w:pPr>
              <w:widowControl/>
              <w:jc w:val="center"/>
              <w:rPr>
                <w:rFonts w:ascii="仿宋" w:eastAsia="仿宋" w:hAnsi="仿宋"/>
                <w:color w:val="000000"/>
                <w:sz w:val="22"/>
              </w:rPr>
            </w:pPr>
            <w:r w:rsidRPr="00F105F3">
              <w:rPr>
                <w:rFonts w:ascii="仿宋" w:eastAsia="仿宋" w:hAnsi="仿宋" w:hint="eastAsia"/>
                <w:color w:val="000000"/>
                <w:sz w:val="22"/>
              </w:rPr>
              <w:t>姚宏强</w:t>
            </w:r>
          </w:p>
        </w:tc>
        <w:tc>
          <w:tcPr>
            <w:tcW w:w="540" w:type="pct"/>
            <w:shd w:val="clear" w:color="auto" w:fill="auto"/>
            <w:vAlign w:val="center"/>
            <w:hideMark/>
          </w:tcPr>
          <w:p w:rsidR="00E95CA2" w:rsidRPr="00F105F3" w:rsidRDefault="00E95CA2" w:rsidP="001F063F">
            <w:pPr>
              <w:widowControl/>
              <w:jc w:val="center"/>
              <w:rPr>
                <w:rFonts w:ascii="仿宋" w:eastAsia="仿宋" w:hAnsi="仿宋"/>
                <w:color w:val="000000"/>
                <w:sz w:val="22"/>
              </w:rPr>
            </w:pPr>
            <w:r w:rsidRPr="00F105F3">
              <w:rPr>
                <w:rFonts w:ascii="仿宋" w:eastAsia="仿宋" w:hAnsi="仿宋" w:hint="eastAsia"/>
                <w:color w:val="000000"/>
                <w:sz w:val="22"/>
              </w:rPr>
              <w:t>联合代表团3</w:t>
            </w:r>
          </w:p>
        </w:tc>
      </w:tr>
      <w:tr w:rsidR="00E95CA2" w:rsidRPr="00F105F3" w:rsidTr="001F063F">
        <w:trPr>
          <w:cantSplit/>
          <w:trHeight w:val="923"/>
        </w:trPr>
        <w:tc>
          <w:tcPr>
            <w:tcW w:w="253" w:type="pct"/>
            <w:shd w:val="clear" w:color="auto" w:fill="auto"/>
            <w:vAlign w:val="center"/>
            <w:hideMark/>
          </w:tcPr>
          <w:p w:rsidR="00E95CA2"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15</w:t>
            </w:r>
          </w:p>
        </w:tc>
        <w:tc>
          <w:tcPr>
            <w:tcW w:w="396" w:type="pct"/>
            <w:vMerge/>
            <w:shd w:val="clear" w:color="auto" w:fill="auto"/>
            <w:vAlign w:val="center"/>
            <w:hideMark/>
          </w:tcPr>
          <w:p w:rsidR="00E95CA2" w:rsidRPr="00F105F3" w:rsidRDefault="00E95CA2" w:rsidP="001F063F">
            <w:pPr>
              <w:widowControl/>
              <w:jc w:val="center"/>
              <w:rPr>
                <w:rFonts w:ascii="仿宋" w:eastAsia="仿宋" w:hAnsi="仿宋"/>
                <w:color w:val="000000"/>
                <w:sz w:val="22"/>
              </w:rPr>
            </w:pPr>
          </w:p>
        </w:tc>
        <w:tc>
          <w:tcPr>
            <w:tcW w:w="3465" w:type="pct"/>
            <w:shd w:val="clear" w:color="auto" w:fill="auto"/>
            <w:vAlign w:val="center"/>
            <w:hideMark/>
          </w:tcPr>
          <w:p w:rsidR="00E95CA2" w:rsidRPr="00F105F3" w:rsidRDefault="00E95CA2" w:rsidP="001F063F">
            <w:pPr>
              <w:widowControl/>
              <w:jc w:val="left"/>
              <w:rPr>
                <w:rFonts w:ascii="仿宋" w:eastAsia="仿宋" w:hAnsi="仿宋"/>
                <w:color w:val="000000"/>
                <w:sz w:val="22"/>
              </w:rPr>
            </w:pPr>
            <w:r w:rsidRPr="00F105F3">
              <w:rPr>
                <w:rFonts w:ascii="仿宋" w:eastAsia="仿宋" w:hAnsi="仿宋" w:hint="eastAsia"/>
                <w:color w:val="000000"/>
                <w:sz w:val="22"/>
              </w:rPr>
              <w:t>教代会提案系统增设图片窗口</w:t>
            </w:r>
            <w:r w:rsidRPr="00F105F3">
              <w:rPr>
                <w:rFonts w:ascii="仿宋" w:eastAsia="仿宋" w:hAnsi="仿宋" w:hint="eastAsia"/>
                <w:color w:val="000000"/>
                <w:sz w:val="22"/>
              </w:rPr>
              <w:br/>
              <w:t>——在教代会提案系统中，增设图片窗口。</w:t>
            </w:r>
            <w:r w:rsidRPr="00F105F3">
              <w:rPr>
                <w:rFonts w:ascii="仿宋" w:eastAsia="仿宋" w:hAnsi="仿宋"/>
                <w:color w:val="000000"/>
                <w:sz w:val="22"/>
              </w:rPr>
              <w:t>图文并茂，相互衬托</w:t>
            </w:r>
            <w:r w:rsidRPr="00F105F3">
              <w:rPr>
                <w:rFonts w:ascii="仿宋" w:eastAsia="仿宋" w:hAnsi="仿宋" w:hint="eastAsia"/>
                <w:color w:val="000000"/>
                <w:sz w:val="22"/>
              </w:rPr>
              <w:t>会使</w:t>
            </w:r>
            <w:r w:rsidRPr="00F105F3">
              <w:rPr>
                <w:rFonts w:ascii="仿宋" w:eastAsia="仿宋" w:hAnsi="仿宋"/>
                <w:color w:val="000000"/>
                <w:sz w:val="22"/>
              </w:rPr>
              <w:t>说明的问题更直观、更形象</w:t>
            </w:r>
            <w:r w:rsidRPr="00F105F3">
              <w:rPr>
                <w:rFonts w:ascii="仿宋" w:eastAsia="仿宋" w:hAnsi="仿宋" w:hint="eastAsia"/>
                <w:color w:val="000000"/>
                <w:sz w:val="22"/>
              </w:rPr>
              <w:t>。</w:t>
            </w:r>
          </w:p>
        </w:tc>
        <w:tc>
          <w:tcPr>
            <w:tcW w:w="346" w:type="pct"/>
            <w:shd w:val="clear" w:color="auto" w:fill="auto"/>
            <w:vAlign w:val="center"/>
            <w:hideMark/>
          </w:tcPr>
          <w:p w:rsidR="00E95CA2" w:rsidRPr="00F105F3" w:rsidRDefault="00E95CA2" w:rsidP="001F063F">
            <w:pPr>
              <w:widowControl/>
              <w:jc w:val="center"/>
              <w:rPr>
                <w:rFonts w:ascii="仿宋" w:eastAsia="仿宋" w:hAnsi="仿宋"/>
                <w:color w:val="000000"/>
                <w:sz w:val="22"/>
              </w:rPr>
            </w:pPr>
            <w:r w:rsidRPr="00F105F3">
              <w:rPr>
                <w:rFonts w:ascii="仿宋" w:eastAsia="仿宋" w:hAnsi="仿宋" w:hint="eastAsia"/>
                <w:color w:val="000000"/>
                <w:sz w:val="22"/>
              </w:rPr>
              <w:t>俞国平</w:t>
            </w:r>
          </w:p>
        </w:tc>
        <w:tc>
          <w:tcPr>
            <w:tcW w:w="540" w:type="pct"/>
            <w:shd w:val="clear" w:color="auto" w:fill="auto"/>
            <w:vAlign w:val="center"/>
            <w:hideMark/>
          </w:tcPr>
          <w:p w:rsidR="00E95CA2" w:rsidRPr="00F105F3" w:rsidRDefault="00E95CA2" w:rsidP="001F063F">
            <w:pPr>
              <w:widowControl/>
              <w:jc w:val="center"/>
              <w:rPr>
                <w:rFonts w:ascii="仿宋" w:eastAsia="仿宋" w:hAnsi="仿宋"/>
                <w:color w:val="000000"/>
                <w:sz w:val="22"/>
              </w:rPr>
            </w:pPr>
            <w:r w:rsidRPr="00F105F3">
              <w:rPr>
                <w:rFonts w:ascii="仿宋" w:eastAsia="仿宋" w:hAnsi="仿宋" w:hint="eastAsia"/>
                <w:color w:val="000000"/>
                <w:sz w:val="22"/>
              </w:rPr>
              <w:t>信息管理与工程学院</w:t>
            </w:r>
          </w:p>
        </w:tc>
      </w:tr>
      <w:tr w:rsidR="00E95CA2" w:rsidRPr="00F105F3" w:rsidTr="001F063F">
        <w:trPr>
          <w:cantSplit/>
          <w:trHeight w:val="1043"/>
        </w:trPr>
        <w:tc>
          <w:tcPr>
            <w:tcW w:w="253" w:type="pct"/>
            <w:shd w:val="clear" w:color="auto" w:fill="auto"/>
            <w:vAlign w:val="center"/>
          </w:tcPr>
          <w:p w:rsidR="00E95CA2"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16</w:t>
            </w:r>
          </w:p>
        </w:tc>
        <w:tc>
          <w:tcPr>
            <w:tcW w:w="396" w:type="pct"/>
            <w:vMerge/>
            <w:shd w:val="clear" w:color="auto" w:fill="auto"/>
            <w:vAlign w:val="center"/>
          </w:tcPr>
          <w:p w:rsidR="00E95CA2" w:rsidRPr="00F105F3" w:rsidRDefault="00E95CA2" w:rsidP="001F063F">
            <w:pPr>
              <w:widowControl/>
              <w:jc w:val="center"/>
              <w:rPr>
                <w:rFonts w:ascii="仿宋" w:eastAsia="仿宋" w:hAnsi="仿宋"/>
                <w:color w:val="000000"/>
                <w:sz w:val="22"/>
              </w:rPr>
            </w:pPr>
          </w:p>
        </w:tc>
        <w:tc>
          <w:tcPr>
            <w:tcW w:w="3465" w:type="pct"/>
            <w:shd w:val="clear" w:color="auto" w:fill="auto"/>
            <w:vAlign w:val="center"/>
          </w:tcPr>
          <w:p w:rsidR="00E95CA2" w:rsidRPr="00F105F3" w:rsidRDefault="00E95CA2" w:rsidP="001F063F">
            <w:pPr>
              <w:widowControl/>
              <w:jc w:val="left"/>
              <w:rPr>
                <w:rFonts w:ascii="仿宋" w:eastAsia="仿宋" w:hAnsi="仿宋"/>
                <w:color w:val="000000"/>
                <w:sz w:val="22"/>
              </w:rPr>
            </w:pPr>
            <w:r w:rsidRPr="00F105F3">
              <w:rPr>
                <w:rFonts w:ascii="仿宋" w:eastAsia="仿宋" w:hAnsi="仿宋" w:hint="eastAsia"/>
                <w:color w:val="000000"/>
                <w:sz w:val="22"/>
              </w:rPr>
              <w:t>尽快制定我校教职工子女入学选拔方案</w:t>
            </w:r>
            <w:r w:rsidRPr="00F105F3">
              <w:rPr>
                <w:rFonts w:ascii="仿宋" w:eastAsia="仿宋" w:hAnsi="仿宋" w:hint="eastAsia"/>
                <w:color w:val="000000"/>
                <w:sz w:val="22"/>
              </w:rPr>
              <w:br/>
              <w:t>——建立我校教职工子女升入同济实验学校的综合选拔机制和方案，以公平公正地确定我校教职工子女升入同济实验学校的名额。</w:t>
            </w:r>
          </w:p>
          <w:p w:rsidR="00E95CA2" w:rsidRPr="00F105F3" w:rsidRDefault="00E95CA2" w:rsidP="001F063F">
            <w:pPr>
              <w:widowControl/>
              <w:jc w:val="left"/>
              <w:rPr>
                <w:rFonts w:ascii="仿宋" w:eastAsia="仿宋" w:hAnsi="仿宋"/>
                <w:color w:val="000000"/>
                <w:sz w:val="22"/>
              </w:rPr>
            </w:pPr>
            <w:r w:rsidRPr="00F105F3">
              <w:rPr>
                <w:rFonts w:ascii="仿宋" w:eastAsia="仿宋" w:hAnsi="仿宋" w:hint="eastAsia"/>
                <w:color w:val="000000"/>
                <w:sz w:val="22"/>
              </w:rPr>
              <w:t>——着重</w:t>
            </w:r>
            <w:r w:rsidRPr="00F105F3">
              <w:rPr>
                <w:rFonts w:ascii="仿宋" w:eastAsia="仿宋" w:hAnsi="仿宋"/>
                <w:color w:val="000000"/>
                <w:sz w:val="22"/>
              </w:rPr>
              <w:t>注意学院之间名额分配的平衡性，兼顾各个不同学院（所）的实际需求</w:t>
            </w:r>
            <w:r w:rsidRPr="00F105F3">
              <w:rPr>
                <w:rFonts w:ascii="仿宋" w:eastAsia="仿宋" w:hAnsi="仿宋" w:hint="eastAsia"/>
                <w:color w:val="000000"/>
                <w:sz w:val="22"/>
              </w:rPr>
              <w:t>，</w:t>
            </w:r>
            <w:r w:rsidRPr="00F105F3">
              <w:rPr>
                <w:rFonts w:ascii="仿宋" w:eastAsia="仿宋" w:hAnsi="仿宋"/>
                <w:color w:val="000000"/>
                <w:sz w:val="22"/>
              </w:rPr>
              <w:t>避免出现大多数入学名额集中分配到几个强势学院的局面</w:t>
            </w:r>
            <w:r w:rsidRPr="00F105F3">
              <w:rPr>
                <w:rFonts w:ascii="仿宋" w:eastAsia="仿宋" w:hAnsi="仿宋" w:hint="eastAsia"/>
                <w:color w:val="000000"/>
                <w:sz w:val="22"/>
              </w:rPr>
              <w:t>。</w:t>
            </w:r>
            <w:r w:rsidRPr="00F105F3">
              <w:rPr>
                <w:rFonts w:ascii="仿宋" w:eastAsia="仿宋" w:hAnsi="仿宋" w:hint="eastAsia"/>
                <w:color w:val="000000"/>
                <w:sz w:val="22"/>
              </w:rPr>
              <w:br/>
              <w:t>——创办一个托幼班和幼儿园，减轻青年教师照顾孩子的负担，为青年教师创造安心科研的条件。</w:t>
            </w:r>
          </w:p>
        </w:tc>
        <w:tc>
          <w:tcPr>
            <w:tcW w:w="346" w:type="pct"/>
            <w:shd w:val="clear" w:color="auto" w:fill="auto"/>
            <w:vAlign w:val="center"/>
          </w:tcPr>
          <w:p w:rsidR="00E95CA2" w:rsidRPr="00F105F3" w:rsidRDefault="00E95CA2" w:rsidP="001F063F">
            <w:pPr>
              <w:widowControl/>
              <w:jc w:val="center"/>
              <w:rPr>
                <w:rFonts w:ascii="仿宋" w:eastAsia="仿宋" w:hAnsi="仿宋"/>
                <w:color w:val="000000"/>
                <w:sz w:val="22"/>
              </w:rPr>
            </w:pPr>
            <w:r w:rsidRPr="00F105F3">
              <w:rPr>
                <w:rFonts w:ascii="仿宋" w:eastAsia="仿宋" w:hAnsi="仿宋" w:hint="eastAsia"/>
                <w:color w:val="000000"/>
                <w:sz w:val="22"/>
              </w:rPr>
              <w:t>严剑峰</w:t>
            </w:r>
          </w:p>
        </w:tc>
        <w:tc>
          <w:tcPr>
            <w:tcW w:w="540" w:type="pct"/>
            <w:shd w:val="clear" w:color="auto" w:fill="auto"/>
            <w:vAlign w:val="center"/>
          </w:tcPr>
          <w:p w:rsidR="00E95CA2" w:rsidRPr="00F105F3" w:rsidRDefault="00E95CA2" w:rsidP="001F063F">
            <w:pPr>
              <w:widowControl/>
              <w:jc w:val="center"/>
              <w:rPr>
                <w:rFonts w:ascii="仿宋" w:eastAsia="仿宋" w:hAnsi="仿宋"/>
                <w:color w:val="000000"/>
                <w:sz w:val="22"/>
              </w:rPr>
            </w:pPr>
            <w:r w:rsidRPr="00F105F3">
              <w:rPr>
                <w:rFonts w:ascii="仿宋" w:eastAsia="仿宋" w:hAnsi="仿宋" w:hint="eastAsia"/>
                <w:color w:val="000000"/>
                <w:sz w:val="22"/>
              </w:rPr>
              <w:t>联合代表团1</w:t>
            </w:r>
          </w:p>
        </w:tc>
      </w:tr>
      <w:tr w:rsidR="00E95CA2" w:rsidRPr="00F105F3" w:rsidTr="001F063F">
        <w:trPr>
          <w:cantSplit/>
          <w:trHeight w:val="1043"/>
        </w:trPr>
        <w:tc>
          <w:tcPr>
            <w:tcW w:w="253" w:type="pct"/>
            <w:shd w:val="clear" w:color="auto" w:fill="auto"/>
            <w:vAlign w:val="center"/>
            <w:hideMark/>
          </w:tcPr>
          <w:p w:rsidR="00E95CA2"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lastRenderedPageBreak/>
              <w:t>17</w:t>
            </w:r>
          </w:p>
        </w:tc>
        <w:tc>
          <w:tcPr>
            <w:tcW w:w="396" w:type="pct"/>
            <w:vMerge/>
            <w:shd w:val="clear" w:color="auto" w:fill="auto"/>
            <w:vAlign w:val="center"/>
            <w:hideMark/>
          </w:tcPr>
          <w:p w:rsidR="00E95CA2" w:rsidRPr="00F105F3" w:rsidRDefault="00E95CA2" w:rsidP="001F063F">
            <w:pPr>
              <w:widowControl/>
              <w:jc w:val="center"/>
              <w:rPr>
                <w:rFonts w:ascii="仿宋" w:eastAsia="仿宋" w:hAnsi="仿宋"/>
                <w:color w:val="000000"/>
                <w:sz w:val="22"/>
              </w:rPr>
            </w:pPr>
          </w:p>
        </w:tc>
        <w:tc>
          <w:tcPr>
            <w:tcW w:w="3465" w:type="pct"/>
            <w:shd w:val="clear" w:color="auto" w:fill="auto"/>
            <w:vAlign w:val="center"/>
            <w:hideMark/>
          </w:tcPr>
          <w:p w:rsidR="00E95CA2" w:rsidRPr="00065619" w:rsidRDefault="00E95CA2" w:rsidP="001F063F">
            <w:pPr>
              <w:widowControl/>
              <w:jc w:val="left"/>
              <w:rPr>
                <w:rFonts w:ascii="仿宋" w:eastAsia="仿宋" w:hAnsi="仿宋"/>
                <w:color w:val="000000"/>
                <w:sz w:val="22"/>
                <w:szCs w:val="24"/>
              </w:rPr>
            </w:pPr>
            <w:r>
              <w:rPr>
                <w:rFonts w:ascii="仿宋" w:eastAsia="仿宋" w:hAnsi="仿宋" w:hint="eastAsia"/>
                <w:color w:val="000000"/>
                <w:sz w:val="22"/>
                <w:szCs w:val="24"/>
              </w:rPr>
              <w:t>提高上</w:t>
            </w:r>
            <w:proofErr w:type="gramStart"/>
            <w:r>
              <w:rPr>
                <w:rFonts w:ascii="仿宋" w:eastAsia="仿宋" w:hAnsi="仿宋" w:hint="eastAsia"/>
                <w:color w:val="000000"/>
                <w:sz w:val="22"/>
                <w:szCs w:val="24"/>
              </w:rPr>
              <w:t>财信息</w:t>
            </w:r>
            <w:proofErr w:type="gramEnd"/>
            <w:r>
              <w:rPr>
                <w:rFonts w:ascii="仿宋" w:eastAsia="仿宋" w:hAnsi="仿宋" w:hint="eastAsia"/>
                <w:color w:val="000000"/>
                <w:sz w:val="22"/>
                <w:szCs w:val="24"/>
              </w:rPr>
              <w:t>门户和上</w:t>
            </w:r>
            <w:proofErr w:type="gramStart"/>
            <w:r>
              <w:rPr>
                <w:rFonts w:ascii="仿宋" w:eastAsia="仿宋" w:hAnsi="仿宋" w:hint="eastAsia"/>
                <w:color w:val="000000"/>
                <w:sz w:val="22"/>
                <w:szCs w:val="24"/>
              </w:rPr>
              <w:t>财教学</w:t>
            </w:r>
            <w:proofErr w:type="gramEnd"/>
            <w:r>
              <w:rPr>
                <w:rFonts w:ascii="仿宋" w:eastAsia="仿宋" w:hAnsi="仿宋" w:hint="eastAsia"/>
                <w:color w:val="000000"/>
                <w:sz w:val="22"/>
                <w:szCs w:val="24"/>
              </w:rPr>
              <w:t>网登录便捷性</w:t>
            </w:r>
            <w:r w:rsidRPr="00065619">
              <w:rPr>
                <w:rFonts w:ascii="仿宋" w:eastAsia="仿宋" w:hAnsi="仿宋" w:hint="eastAsia"/>
                <w:color w:val="000000"/>
                <w:sz w:val="22"/>
                <w:szCs w:val="24"/>
              </w:rPr>
              <w:br/>
              <w:t>——对</w:t>
            </w:r>
            <w:r>
              <w:rPr>
                <w:rFonts w:ascii="仿宋" w:eastAsia="仿宋" w:hAnsi="仿宋" w:hint="eastAsia"/>
                <w:color w:val="000000"/>
                <w:sz w:val="22"/>
                <w:szCs w:val="24"/>
              </w:rPr>
              <w:t>学校</w:t>
            </w:r>
            <w:r w:rsidRPr="00065619">
              <w:rPr>
                <w:rFonts w:ascii="仿宋" w:eastAsia="仿宋" w:hAnsi="仿宋" w:hint="eastAsia"/>
                <w:color w:val="000000"/>
                <w:sz w:val="22"/>
                <w:szCs w:val="24"/>
              </w:rPr>
              <w:t>登录系统做整合处理：输错验证码时改为提醒而非清空账号密码信息。</w:t>
            </w:r>
            <w:r w:rsidRPr="00065619">
              <w:rPr>
                <w:rFonts w:ascii="仿宋" w:eastAsia="仿宋" w:hAnsi="仿宋" w:hint="eastAsia"/>
                <w:color w:val="000000"/>
                <w:sz w:val="22"/>
                <w:szCs w:val="24"/>
              </w:rPr>
              <w:br/>
              <w:t>——对所有登录窗口进行整合，只要</w:t>
            </w:r>
            <w:r>
              <w:rPr>
                <w:rFonts w:ascii="仿宋" w:eastAsia="仿宋" w:hAnsi="仿宋" w:hint="eastAsia"/>
                <w:color w:val="000000"/>
                <w:sz w:val="22"/>
                <w:szCs w:val="24"/>
              </w:rPr>
              <w:t>已有一窗口</w:t>
            </w:r>
            <w:r w:rsidRPr="00065619">
              <w:rPr>
                <w:rFonts w:ascii="仿宋" w:eastAsia="仿宋" w:hAnsi="仿宋" w:hint="eastAsia"/>
                <w:color w:val="000000"/>
                <w:sz w:val="22"/>
                <w:szCs w:val="24"/>
              </w:rPr>
              <w:t>登录，从其他窗口进入时自动登录，而非再次输入账号密码</w:t>
            </w:r>
            <w:r>
              <w:rPr>
                <w:rFonts w:ascii="仿宋" w:eastAsia="仿宋" w:hAnsi="仿宋" w:hint="eastAsia"/>
                <w:color w:val="000000"/>
                <w:sz w:val="22"/>
                <w:szCs w:val="24"/>
              </w:rPr>
              <w:t>，以提高教职工工作效率</w:t>
            </w:r>
            <w:r w:rsidRPr="00065619">
              <w:rPr>
                <w:rFonts w:ascii="仿宋" w:eastAsia="仿宋" w:hAnsi="仿宋" w:hint="eastAsia"/>
                <w:color w:val="000000"/>
                <w:sz w:val="22"/>
                <w:szCs w:val="24"/>
              </w:rPr>
              <w:t>。</w:t>
            </w:r>
          </w:p>
        </w:tc>
        <w:tc>
          <w:tcPr>
            <w:tcW w:w="346" w:type="pct"/>
            <w:shd w:val="clear" w:color="auto" w:fill="auto"/>
            <w:vAlign w:val="center"/>
            <w:hideMark/>
          </w:tcPr>
          <w:p w:rsidR="00E95CA2" w:rsidRPr="00065619" w:rsidRDefault="00E95CA2" w:rsidP="001F063F">
            <w:pPr>
              <w:widowControl/>
              <w:jc w:val="center"/>
              <w:rPr>
                <w:rFonts w:ascii="仿宋" w:eastAsia="仿宋" w:hAnsi="仿宋"/>
                <w:color w:val="000000"/>
                <w:sz w:val="22"/>
                <w:szCs w:val="24"/>
              </w:rPr>
            </w:pPr>
            <w:r w:rsidRPr="00065619">
              <w:rPr>
                <w:rFonts w:ascii="仿宋" w:eastAsia="仿宋" w:hAnsi="仿宋" w:hint="eastAsia"/>
                <w:color w:val="000000"/>
                <w:sz w:val="22"/>
                <w:szCs w:val="24"/>
              </w:rPr>
              <w:t>刘华</w:t>
            </w:r>
          </w:p>
        </w:tc>
        <w:tc>
          <w:tcPr>
            <w:tcW w:w="540" w:type="pct"/>
            <w:shd w:val="clear" w:color="auto" w:fill="auto"/>
            <w:vAlign w:val="center"/>
            <w:hideMark/>
          </w:tcPr>
          <w:p w:rsidR="00E95CA2" w:rsidRPr="00065619" w:rsidRDefault="00E95CA2" w:rsidP="001F063F">
            <w:pPr>
              <w:widowControl/>
              <w:jc w:val="center"/>
              <w:rPr>
                <w:rFonts w:ascii="仿宋" w:eastAsia="仿宋" w:hAnsi="仿宋"/>
                <w:color w:val="000000"/>
                <w:sz w:val="22"/>
                <w:szCs w:val="24"/>
              </w:rPr>
            </w:pPr>
            <w:r w:rsidRPr="00065619">
              <w:rPr>
                <w:rFonts w:ascii="仿宋" w:eastAsia="仿宋" w:hAnsi="仿宋" w:hint="eastAsia"/>
                <w:color w:val="000000"/>
                <w:sz w:val="22"/>
                <w:szCs w:val="24"/>
              </w:rPr>
              <w:t>会计学院</w:t>
            </w:r>
          </w:p>
        </w:tc>
      </w:tr>
      <w:tr w:rsidR="00E95CA2" w:rsidRPr="00F105F3" w:rsidTr="001F063F">
        <w:trPr>
          <w:cantSplit/>
          <w:trHeight w:val="1561"/>
        </w:trPr>
        <w:tc>
          <w:tcPr>
            <w:tcW w:w="253" w:type="pct"/>
            <w:shd w:val="clear" w:color="auto" w:fill="auto"/>
            <w:vAlign w:val="center"/>
          </w:tcPr>
          <w:p w:rsidR="00E95CA2"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18</w:t>
            </w:r>
          </w:p>
        </w:tc>
        <w:tc>
          <w:tcPr>
            <w:tcW w:w="396" w:type="pct"/>
            <w:vMerge/>
            <w:shd w:val="clear" w:color="auto" w:fill="auto"/>
            <w:vAlign w:val="center"/>
          </w:tcPr>
          <w:p w:rsidR="00E95CA2" w:rsidRPr="00F105F3" w:rsidRDefault="00E95CA2" w:rsidP="001F063F">
            <w:pPr>
              <w:widowControl/>
              <w:jc w:val="center"/>
              <w:rPr>
                <w:rFonts w:ascii="仿宋" w:eastAsia="仿宋" w:hAnsi="仿宋"/>
                <w:color w:val="000000"/>
                <w:sz w:val="22"/>
              </w:rPr>
            </w:pPr>
          </w:p>
        </w:tc>
        <w:tc>
          <w:tcPr>
            <w:tcW w:w="3465" w:type="pct"/>
            <w:shd w:val="clear" w:color="auto" w:fill="auto"/>
            <w:vAlign w:val="center"/>
          </w:tcPr>
          <w:p w:rsidR="00E95CA2" w:rsidRPr="00F105F3" w:rsidRDefault="00E95CA2" w:rsidP="001F063F">
            <w:pPr>
              <w:widowControl/>
              <w:jc w:val="left"/>
              <w:rPr>
                <w:rFonts w:ascii="仿宋" w:eastAsia="仿宋" w:hAnsi="仿宋"/>
                <w:color w:val="000000"/>
                <w:sz w:val="22"/>
              </w:rPr>
            </w:pPr>
            <w:r w:rsidRPr="00F105F3">
              <w:rPr>
                <w:rFonts w:ascii="仿宋" w:eastAsia="仿宋" w:hAnsi="仿宋" w:hint="eastAsia"/>
                <w:color w:val="000000"/>
                <w:sz w:val="22"/>
              </w:rPr>
              <w:t>二级单位工会活动经费纳入预算</w:t>
            </w:r>
            <w:r w:rsidRPr="00F105F3">
              <w:rPr>
                <w:rFonts w:ascii="仿宋" w:eastAsia="仿宋" w:hAnsi="仿宋" w:hint="eastAsia"/>
                <w:color w:val="000000"/>
                <w:sz w:val="22"/>
              </w:rPr>
              <w:br/>
              <w:t>——参考二级单位的“校友工作”经费纳入到二级预算的方案，将二级单位的工会活动经费也纳入二级单位的预算，形成预算约束，解决工会活动经费捉襟见肘的问题，保证二级单位有效开展工会活动，以提高广大教职工的向心力和和谐力，从而推助各项事业的全面发展。</w:t>
            </w:r>
          </w:p>
        </w:tc>
        <w:tc>
          <w:tcPr>
            <w:tcW w:w="346" w:type="pct"/>
            <w:shd w:val="clear" w:color="auto" w:fill="auto"/>
            <w:vAlign w:val="center"/>
          </w:tcPr>
          <w:p w:rsidR="00E95CA2" w:rsidRPr="00F105F3" w:rsidRDefault="00E95CA2" w:rsidP="001F063F">
            <w:pPr>
              <w:widowControl/>
              <w:jc w:val="center"/>
              <w:rPr>
                <w:rFonts w:ascii="仿宋" w:eastAsia="仿宋" w:hAnsi="仿宋"/>
                <w:color w:val="000000"/>
                <w:sz w:val="22"/>
              </w:rPr>
            </w:pPr>
            <w:proofErr w:type="gramStart"/>
            <w:r w:rsidRPr="00F105F3">
              <w:rPr>
                <w:rFonts w:ascii="仿宋" w:eastAsia="仿宋" w:hAnsi="仿宋" w:hint="eastAsia"/>
                <w:color w:val="000000"/>
                <w:sz w:val="22"/>
              </w:rPr>
              <w:t>吴方卫</w:t>
            </w:r>
            <w:proofErr w:type="gramEnd"/>
          </w:p>
        </w:tc>
        <w:tc>
          <w:tcPr>
            <w:tcW w:w="540" w:type="pct"/>
            <w:shd w:val="clear" w:color="auto" w:fill="auto"/>
            <w:vAlign w:val="center"/>
          </w:tcPr>
          <w:p w:rsidR="00E95CA2" w:rsidRPr="00F105F3" w:rsidRDefault="00E95CA2" w:rsidP="001F063F">
            <w:pPr>
              <w:widowControl/>
              <w:jc w:val="center"/>
              <w:rPr>
                <w:rFonts w:ascii="仿宋" w:eastAsia="仿宋" w:hAnsi="仿宋"/>
                <w:color w:val="000000"/>
                <w:sz w:val="22"/>
              </w:rPr>
            </w:pPr>
            <w:r w:rsidRPr="00F105F3">
              <w:rPr>
                <w:rFonts w:ascii="仿宋" w:eastAsia="仿宋" w:hAnsi="仿宋" w:hint="eastAsia"/>
                <w:color w:val="000000"/>
                <w:sz w:val="22"/>
              </w:rPr>
              <w:t>联合代表团1</w:t>
            </w:r>
          </w:p>
        </w:tc>
      </w:tr>
      <w:tr w:rsidR="00E95CA2" w:rsidRPr="00F105F3" w:rsidTr="00E15DF5">
        <w:trPr>
          <w:cantSplit/>
          <w:trHeight w:val="1636"/>
        </w:trPr>
        <w:tc>
          <w:tcPr>
            <w:tcW w:w="253" w:type="pct"/>
            <w:shd w:val="clear" w:color="auto" w:fill="auto"/>
            <w:vAlign w:val="center"/>
          </w:tcPr>
          <w:p w:rsidR="00E95CA2"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19</w:t>
            </w:r>
          </w:p>
        </w:tc>
        <w:tc>
          <w:tcPr>
            <w:tcW w:w="396" w:type="pct"/>
            <w:vMerge/>
            <w:shd w:val="clear" w:color="auto" w:fill="auto"/>
            <w:vAlign w:val="center"/>
          </w:tcPr>
          <w:p w:rsidR="00E95CA2" w:rsidRPr="00F105F3" w:rsidRDefault="00E95CA2" w:rsidP="001F063F">
            <w:pPr>
              <w:widowControl/>
              <w:jc w:val="center"/>
              <w:rPr>
                <w:rFonts w:ascii="仿宋" w:eastAsia="仿宋" w:hAnsi="仿宋"/>
                <w:color w:val="000000"/>
                <w:sz w:val="22"/>
              </w:rPr>
            </w:pPr>
          </w:p>
        </w:tc>
        <w:tc>
          <w:tcPr>
            <w:tcW w:w="3465" w:type="pct"/>
            <w:shd w:val="clear" w:color="auto" w:fill="auto"/>
            <w:vAlign w:val="center"/>
          </w:tcPr>
          <w:p w:rsidR="00E95CA2" w:rsidRPr="00F105F3" w:rsidRDefault="00E95CA2" w:rsidP="001F063F">
            <w:pPr>
              <w:widowControl/>
              <w:jc w:val="left"/>
              <w:rPr>
                <w:rFonts w:ascii="仿宋" w:eastAsia="仿宋" w:hAnsi="仿宋"/>
                <w:color w:val="000000"/>
                <w:sz w:val="22"/>
              </w:rPr>
            </w:pPr>
            <w:r w:rsidRPr="00F105F3">
              <w:rPr>
                <w:rFonts w:ascii="仿宋" w:eastAsia="仿宋" w:hAnsi="仿宋" w:hint="eastAsia"/>
                <w:color w:val="000000"/>
                <w:sz w:val="22"/>
              </w:rPr>
              <w:t>编写教职工权益手册</w:t>
            </w:r>
            <w:r w:rsidRPr="00F105F3">
              <w:rPr>
                <w:rFonts w:ascii="仿宋" w:eastAsia="仿宋" w:hAnsi="仿宋" w:hint="eastAsia"/>
                <w:color w:val="000000"/>
                <w:sz w:val="22"/>
              </w:rPr>
              <w:br/>
              <w:t>——编制一个全面的财大教职工权益手册，明确教职员工可以享受的主要福利待遇及有关标准，清晰展示重要事项如财务报销、住房补贴申请、科研启动经费申请等的操作规范、时间节点与流程等。</w:t>
            </w:r>
          </w:p>
          <w:p w:rsidR="00E95CA2" w:rsidRPr="00F105F3" w:rsidRDefault="00E95CA2" w:rsidP="001F063F">
            <w:pPr>
              <w:widowControl/>
              <w:jc w:val="left"/>
              <w:rPr>
                <w:rFonts w:ascii="仿宋" w:eastAsia="仿宋" w:hAnsi="仿宋"/>
                <w:color w:val="000000"/>
                <w:sz w:val="22"/>
              </w:rPr>
            </w:pPr>
            <w:r w:rsidRPr="00F105F3">
              <w:rPr>
                <w:rFonts w:ascii="仿宋" w:eastAsia="仿宋" w:hAnsi="仿宋" w:hint="eastAsia"/>
                <w:color w:val="000000"/>
                <w:sz w:val="22"/>
              </w:rPr>
              <w:t>——对</w:t>
            </w:r>
            <w:r w:rsidRPr="00F105F3">
              <w:rPr>
                <w:rFonts w:ascii="仿宋" w:eastAsia="仿宋" w:hAnsi="仿宋"/>
                <w:color w:val="000000"/>
                <w:sz w:val="22"/>
              </w:rPr>
              <w:t>新进教职员工作为报到时</w:t>
            </w:r>
            <w:r w:rsidRPr="00F105F3">
              <w:rPr>
                <w:rFonts w:ascii="仿宋" w:eastAsia="仿宋" w:hAnsi="仿宋" w:hint="eastAsia"/>
                <w:color w:val="000000"/>
                <w:sz w:val="22"/>
              </w:rPr>
              <w:t>的</w:t>
            </w:r>
            <w:r w:rsidRPr="00F105F3">
              <w:rPr>
                <w:rFonts w:ascii="仿宋" w:eastAsia="仿宋" w:hAnsi="仿宋"/>
                <w:color w:val="000000"/>
                <w:sz w:val="22"/>
              </w:rPr>
              <w:t>入</w:t>
            </w:r>
            <w:proofErr w:type="gramStart"/>
            <w:r w:rsidRPr="00F105F3">
              <w:rPr>
                <w:rFonts w:ascii="仿宋" w:eastAsia="仿宋" w:hAnsi="仿宋"/>
                <w:color w:val="000000"/>
                <w:sz w:val="22"/>
              </w:rPr>
              <w:t>职材料</w:t>
            </w:r>
            <w:proofErr w:type="gramEnd"/>
            <w:r w:rsidRPr="00F105F3">
              <w:rPr>
                <w:rFonts w:ascii="仿宋" w:eastAsia="仿宋" w:hAnsi="仿宋"/>
                <w:color w:val="000000"/>
                <w:sz w:val="22"/>
              </w:rPr>
              <w:t>发放，以帮助其尽快熟悉学校的有关规章制度，融入新的环境。</w:t>
            </w:r>
          </w:p>
        </w:tc>
        <w:tc>
          <w:tcPr>
            <w:tcW w:w="346" w:type="pct"/>
            <w:shd w:val="clear" w:color="auto" w:fill="auto"/>
            <w:vAlign w:val="center"/>
          </w:tcPr>
          <w:p w:rsidR="00E95CA2" w:rsidRPr="00F105F3" w:rsidRDefault="00E95CA2" w:rsidP="001F063F">
            <w:pPr>
              <w:widowControl/>
              <w:jc w:val="center"/>
              <w:rPr>
                <w:rFonts w:ascii="仿宋" w:eastAsia="仿宋" w:hAnsi="仿宋"/>
                <w:color w:val="000000"/>
                <w:sz w:val="22"/>
              </w:rPr>
            </w:pPr>
            <w:r w:rsidRPr="00F105F3">
              <w:rPr>
                <w:rFonts w:ascii="仿宋" w:eastAsia="仿宋" w:hAnsi="仿宋" w:hint="eastAsia"/>
                <w:color w:val="000000"/>
                <w:sz w:val="22"/>
              </w:rPr>
              <w:t>严剑峰</w:t>
            </w:r>
          </w:p>
        </w:tc>
        <w:tc>
          <w:tcPr>
            <w:tcW w:w="540" w:type="pct"/>
            <w:shd w:val="clear" w:color="auto" w:fill="auto"/>
            <w:vAlign w:val="center"/>
          </w:tcPr>
          <w:p w:rsidR="00E95CA2" w:rsidRPr="00F105F3" w:rsidRDefault="00E95CA2" w:rsidP="001F063F">
            <w:pPr>
              <w:widowControl/>
              <w:jc w:val="center"/>
              <w:rPr>
                <w:rFonts w:ascii="仿宋" w:eastAsia="仿宋" w:hAnsi="仿宋"/>
                <w:color w:val="000000"/>
                <w:sz w:val="22"/>
              </w:rPr>
            </w:pPr>
            <w:r w:rsidRPr="00F105F3">
              <w:rPr>
                <w:rFonts w:ascii="仿宋" w:eastAsia="仿宋" w:hAnsi="仿宋" w:hint="eastAsia"/>
                <w:color w:val="000000"/>
                <w:sz w:val="22"/>
              </w:rPr>
              <w:t>联合代表团1</w:t>
            </w:r>
          </w:p>
        </w:tc>
      </w:tr>
      <w:tr w:rsidR="00E95CA2" w:rsidRPr="00F105F3" w:rsidTr="00E15DF5">
        <w:trPr>
          <w:cantSplit/>
          <w:trHeight w:val="1636"/>
        </w:trPr>
        <w:tc>
          <w:tcPr>
            <w:tcW w:w="253" w:type="pct"/>
            <w:shd w:val="clear" w:color="auto" w:fill="auto"/>
            <w:vAlign w:val="center"/>
          </w:tcPr>
          <w:p w:rsidR="00E95CA2" w:rsidRDefault="00E95CA2" w:rsidP="001F063F">
            <w:pPr>
              <w:widowControl/>
              <w:jc w:val="center"/>
              <w:rPr>
                <w:rFonts w:ascii="仿宋" w:eastAsia="仿宋" w:hAnsi="仿宋"/>
                <w:color w:val="000000"/>
                <w:sz w:val="22"/>
              </w:rPr>
            </w:pPr>
            <w:r>
              <w:rPr>
                <w:rFonts w:ascii="仿宋" w:eastAsia="仿宋" w:hAnsi="仿宋" w:hint="eastAsia"/>
                <w:color w:val="000000"/>
                <w:sz w:val="22"/>
              </w:rPr>
              <w:t>20</w:t>
            </w:r>
          </w:p>
        </w:tc>
        <w:tc>
          <w:tcPr>
            <w:tcW w:w="396" w:type="pct"/>
            <w:vMerge/>
            <w:shd w:val="clear" w:color="auto" w:fill="auto"/>
            <w:vAlign w:val="center"/>
          </w:tcPr>
          <w:p w:rsidR="00E95CA2" w:rsidRPr="00F105F3" w:rsidRDefault="00E95CA2" w:rsidP="001F063F">
            <w:pPr>
              <w:widowControl/>
              <w:jc w:val="center"/>
              <w:rPr>
                <w:rFonts w:ascii="仿宋" w:eastAsia="仿宋" w:hAnsi="仿宋"/>
                <w:color w:val="000000"/>
                <w:sz w:val="22"/>
              </w:rPr>
            </w:pPr>
          </w:p>
        </w:tc>
        <w:tc>
          <w:tcPr>
            <w:tcW w:w="3465" w:type="pct"/>
            <w:shd w:val="clear" w:color="auto" w:fill="auto"/>
            <w:vAlign w:val="center"/>
          </w:tcPr>
          <w:p w:rsidR="00E95CA2" w:rsidRDefault="00E95CA2" w:rsidP="001F063F">
            <w:pPr>
              <w:widowControl/>
              <w:jc w:val="left"/>
              <w:rPr>
                <w:rFonts w:ascii="仿宋" w:eastAsia="仿宋" w:hAnsi="仿宋"/>
                <w:color w:val="000000"/>
                <w:sz w:val="22"/>
              </w:rPr>
            </w:pPr>
            <w:r>
              <w:rPr>
                <w:rFonts w:ascii="仿宋" w:eastAsia="仿宋" w:hAnsi="仿宋" w:hint="eastAsia"/>
                <w:color w:val="000000"/>
                <w:sz w:val="22"/>
              </w:rPr>
              <w:t>给雇员制归属感和职业发展的通道</w:t>
            </w:r>
          </w:p>
          <w:p w:rsidR="00E95CA2" w:rsidRPr="00F105F3" w:rsidRDefault="00E95CA2" w:rsidP="001F063F">
            <w:pPr>
              <w:widowControl/>
              <w:jc w:val="left"/>
              <w:rPr>
                <w:rFonts w:ascii="仿宋" w:eastAsia="仿宋" w:hAnsi="仿宋"/>
                <w:color w:val="000000"/>
                <w:sz w:val="22"/>
              </w:rPr>
            </w:pPr>
            <w:r>
              <w:rPr>
                <w:rFonts w:ascii="仿宋" w:eastAsia="仿宋" w:hAnsi="仿宋" w:hint="eastAsia"/>
                <w:color w:val="000000"/>
                <w:sz w:val="22"/>
              </w:rPr>
              <w:t>——建立多元化管理措施，调整雇员制人员转聘任职的条件，根据部门岗位工作需要，综合考虑雇员入校年限和工作年限来进行申请，不要仅限于硕士学历这个条件。</w:t>
            </w:r>
          </w:p>
        </w:tc>
        <w:tc>
          <w:tcPr>
            <w:tcW w:w="346" w:type="pct"/>
            <w:shd w:val="clear" w:color="auto" w:fill="auto"/>
            <w:vAlign w:val="center"/>
          </w:tcPr>
          <w:p w:rsidR="00E95CA2"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沈焱</w:t>
            </w:r>
          </w:p>
        </w:tc>
        <w:tc>
          <w:tcPr>
            <w:tcW w:w="540" w:type="pct"/>
            <w:shd w:val="clear" w:color="auto" w:fill="auto"/>
            <w:vAlign w:val="center"/>
          </w:tcPr>
          <w:p w:rsidR="00E95CA2"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图书馆</w:t>
            </w:r>
          </w:p>
        </w:tc>
      </w:tr>
      <w:tr w:rsidR="001F063F" w:rsidRPr="00F105F3" w:rsidTr="001F063F">
        <w:trPr>
          <w:cantSplit/>
          <w:trHeight w:val="844"/>
        </w:trPr>
        <w:tc>
          <w:tcPr>
            <w:tcW w:w="253" w:type="pct"/>
            <w:shd w:val="clear" w:color="auto" w:fill="auto"/>
            <w:vAlign w:val="center"/>
            <w:hideMark/>
          </w:tcPr>
          <w:p w:rsidR="001F063F"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21</w:t>
            </w:r>
          </w:p>
        </w:tc>
        <w:tc>
          <w:tcPr>
            <w:tcW w:w="396" w:type="pct"/>
            <w:vMerge w:val="restar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校园建设与环境治</w:t>
            </w:r>
            <w:r w:rsidRPr="00F105F3">
              <w:rPr>
                <w:rFonts w:ascii="仿宋" w:eastAsia="仿宋" w:hAnsi="仿宋" w:hint="eastAsia"/>
                <w:color w:val="000000"/>
                <w:sz w:val="22"/>
              </w:rPr>
              <w:lastRenderedPageBreak/>
              <w:t>理类</w:t>
            </w:r>
          </w:p>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w:t>
            </w:r>
            <w:r>
              <w:rPr>
                <w:rFonts w:ascii="仿宋" w:eastAsia="仿宋" w:hAnsi="仿宋" w:hint="eastAsia"/>
                <w:color w:val="000000"/>
                <w:sz w:val="22"/>
              </w:rPr>
              <w:t>4</w:t>
            </w:r>
            <w:r w:rsidRPr="00F105F3">
              <w:rPr>
                <w:rFonts w:ascii="仿宋" w:eastAsia="仿宋" w:hAnsi="仿宋" w:hint="eastAsia"/>
                <w:color w:val="000000"/>
                <w:sz w:val="22"/>
              </w:rPr>
              <w:t>件）</w:t>
            </w: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lastRenderedPageBreak/>
              <w:t>平整绿化信息学院南门前的空地</w:t>
            </w:r>
            <w:r w:rsidRPr="00F105F3">
              <w:rPr>
                <w:rFonts w:ascii="仿宋" w:eastAsia="仿宋" w:hAnsi="仿宋" w:hint="eastAsia"/>
                <w:color w:val="000000"/>
                <w:sz w:val="22"/>
              </w:rPr>
              <w:br/>
              <w:t>——平整信息学院南门前的两块空地，清理垃圾，种植植被，美化环境，以崭新的面貌迎接百年校庆。</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俞国平</w:t>
            </w:r>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信息管理与工程学院</w:t>
            </w:r>
          </w:p>
        </w:tc>
      </w:tr>
      <w:tr w:rsidR="001F063F" w:rsidRPr="00F105F3" w:rsidTr="001F063F">
        <w:trPr>
          <w:cantSplit/>
          <w:trHeight w:val="2790"/>
        </w:trPr>
        <w:tc>
          <w:tcPr>
            <w:tcW w:w="253" w:type="pct"/>
            <w:shd w:val="clear" w:color="auto" w:fill="auto"/>
            <w:vAlign w:val="center"/>
          </w:tcPr>
          <w:p w:rsidR="001F063F" w:rsidRDefault="00E95CA2" w:rsidP="001F063F">
            <w:pPr>
              <w:widowControl/>
              <w:jc w:val="center"/>
              <w:rPr>
                <w:rFonts w:ascii="仿宋" w:eastAsia="仿宋" w:hAnsi="仿宋"/>
                <w:color w:val="000000"/>
                <w:sz w:val="22"/>
              </w:rPr>
            </w:pPr>
            <w:r>
              <w:rPr>
                <w:rFonts w:ascii="仿宋" w:eastAsia="仿宋" w:hAnsi="仿宋" w:hint="eastAsia"/>
                <w:color w:val="000000"/>
                <w:sz w:val="22"/>
              </w:rPr>
              <w:lastRenderedPageBreak/>
              <w:t>22</w:t>
            </w:r>
          </w:p>
        </w:tc>
        <w:tc>
          <w:tcPr>
            <w:tcW w:w="396" w:type="pct"/>
            <w:vMerge/>
            <w:shd w:val="clear" w:color="auto" w:fill="auto"/>
            <w:vAlign w:val="center"/>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学校协调杨浦区交管部门，适当调整武川路校区前后校门外的道路交通标线</w:t>
            </w:r>
          </w:p>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w:t>
            </w:r>
            <w:r w:rsidRPr="00F105F3">
              <w:rPr>
                <w:rFonts w:ascii="仿宋" w:eastAsia="仿宋" w:hAnsi="仿宋"/>
                <w:sz w:val="22"/>
              </w:rPr>
              <w:t>由校方协调杨浦区交管部门在工作日早高峰阶段增设交通辅警（交管）岗位和高清摄像探头，对社会车辆驾驶员在绿灯但前方道路拥堵时违规进入路口的交通违法行为（“闯绿灯”）进行劝阻和管理，以保障我校正常行驶的教职工车辆可顺利进入校门，也减少因我校教职工车辆等待进校造成的进一步拥堵。</w:t>
            </w:r>
            <w:r w:rsidRPr="00F105F3">
              <w:rPr>
                <w:rFonts w:ascii="仿宋" w:eastAsia="仿宋" w:hAnsi="仿宋"/>
                <w:sz w:val="22"/>
              </w:rPr>
              <w:br/>
            </w:r>
            <w:r w:rsidRPr="00F105F3">
              <w:rPr>
                <w:rFonts w:ascii="仿宋" w:eastAsia="仿宋" w:hAnsi="仿宋" w:hint="eastAsia"/>
                <w:sz w:val="22"/>
              </w:rPr>
              <w:t>——由</w:t>
            </w:r>
            <w:r w:rsidRPr="00F105F3">
              <w:rPr>
                <w:rFonts w:ascii="仿宋" w:eastAsia="仿宋" w:hAnsi="仿宋"/>
                <w:sz w:val="22"/>
              </w:rPr>
              <w:t>校方协调杨浦区交管部门在武东路288号校门外增设黄色网格线（禁停）和人行横道线，并在工作日晚高峰阶段增设交通辅警（交管）岗位和高清摄像探头，对社会车辆驾驶员违规进入黄色网格线（禁停）的交通违法行为进行劝阻和管理，以保障我校教职工车辆可顺利出校门。</w:t>
            </w:r>
          </w:p>
        </w:tc>
        <w:tc>
          <w:tcPr>
            <w:tcW w:w="346"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sz w:val="22"/>
              </w:rPr>
              <w:t>冯苏苇</w:t>
            </w:r>
          </w:p>
        </w:tc>
        <w:tc>
          <w:tcPr>
            <w:tcW w:w="540"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sz w:val="22"/>
              </w:rPr>
              <w:t>公共经济与管理学院</w:t>
            </w:r>
          </w:p>
        </w:tc>
      </w:tr>
      <w:tr w:rsidR="001F063F" w:rsidRPr="00F105F3" w:rsidTr="001F063F">
        <w:trPr>
          <w:cantSplit/>
          <w:trHeight w:val="1397"/>
        </w:trPr>
        <w:tc>
          <w:tcPr>
            <w:tcW w:w="253" w:type="pct"/>
            <w:shd w:val="clear" w:color="auto" w:fill="auto"/>
            <w:vAlign w:val="center"/>
            <w:hideMark/>
          </w:tcPr>
          <w:p w:rsidR="001F063F"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lastRenderedPageBreak/>
              <w:t>23</w:t>
            </w:r>
          </w:p>
        </w:tc>
        <w:tc>
          <w:tcPr>
            <w:tcW w:w="396" w:type="pct"/>
            <w:vMerge/>
            <w:shd w:val="clear" w:color="auto" w:fill="auto"/>
            <w:vAlign w:val="center"/>
            <w:hideMark/>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学校门口交通信号灯或道路标线</w:t>
            </w:r>
            <w:r w:rsidRPr="00F105F3">
              <w:rPr>
                <w:rFonts w:ascii="仿宋" w:eastAsia="仿宋" w:hAnsi="仿宋" w:hint="eastAsia"/>
                <w:color w:val="000000"/>
                <w:sz w:val="22"/>
              </w:rPr>
              <w:br/>
              <w:t>——在国定路校门口设置交通信号灯，在路面设置黄色网格线，以消除安全隐患。</w:t>
            </w:r>
            <w:r w:rsidRPr="00F105F3">
              <w:rPr>
                <w:rFonts w:ascii="仿宋" w:eastAsia="仿宋" w:hAnsi="仿宋" w:hint="eastAsia"/>
                <w:color w:val="000000"/>
                <w:sz w:val="22"/>
              </w:rPr>
              <w:br/>
              <w:t>——在豪生旁校门口路面设置黄色网格线，以保证安全出行。</w:t>
            </w:r>
            <w:r w:rsidRPr="00F105F3">
              <w:rPr>
                <w:rFonts w:ascii="仿宋" w:eastAsia="仿宋" w:hAnsi="仿宋" w:hint="eastAsia"/>
                <w:color w:val="000000"/>
                <w:sz w:val="22"/>
              </w:rPr>
              <w:br/>
              <w:t>——在武川路校门口南向北方向设置左转红绿灯，提升通行效率。</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张永超</w:t>
            </w:r>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经济学院</w:t>
            </w:r>
          </w:p>
        </w:tc>
      </w:tr>
      <w:tr w:rsidR="001F063F" w:rsidRPr="00F105F3" w:rsidTr="001F063F">
        <w:trPr>
          <w:cantSplit/>
          <w:trHeight w:val="1107"/>
        </w:trPr>
        <w:tc>
          <w:tcPr>
            <w:tcW w:w="253" w:type="pct"/>
            <w:shd w:val="clear" w:color="auto" w:fill="auto"/>
            <w:vAlign w:val="center"/>
          </w:tcPr>
          <w:p w:rsidR="001F063F"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24</w:t>
            </w:r>
          </w:p>
        </w:tc>
        <w:tc>
          <w:tcPr>
            <w:tcW w:w="396" w:type="pct"/>
            <w:vMerge/>
            <w:shd w:val="clear" w:color="auto" w:fill="auto"/>
            <w:vAlign w:val="center"/>
          </w:tcPr>
          <w:p w:rsidR="001F063F" w:rsidRPr="00F105F3" w:rsidRDefault="001F063F" w:rsidP="001F063F">
            <w:pPr>
              <w:widowControl/>
              <w:rPr>
                <w:rFonts w:ascii="仿宋" w:eastAsia="仿宋" w:hAnsi="仿宋"/>
                <w:color w:val="000000"/>
                <w:sz w:val="22"/>
              </w:rPr>
            </w:pPr>
          </w:p>
        </w:tc>
        <w:tc>
          <w:tcPr>
            <w:tcW w:w="3465" w:type="pct"/>
            <w:shd w:val="clear" w:color="auto" w:fill="auto"/>
            <w:vAlign w:val="center"/>
          </w:tcPr>
          <w:p w:rsidR="001F063F" w:rsidRPr="00F105F3" w:rsidRDefault="001F063F" w:rsidP="001F063F">
            <w:pPr>
              <w:widowControl/>
              <w:jc w:val="left"/>
              <w:rPr>
                <w:rFonts w:ascii="仿宋" w:eastAsia="仿宋" w:hAnsi="仿宋"/>
                <w:color w:val="000000"/>
                <w:sz w:val="22"/>
              </w:rPr>
            </w:pPr>
            <w:r>
              <w:rPr>
                <w:rFonts w:ascii="仿宋" w:eastAsia="仿宋" w:hAnsi="仿宋" w:hint="eastAsia"/>
                <w:color w:val="000000"/>
                <w:sz w:val="22"/>
              </w:rPr>
              <w:t>增强武川路校区车辆出口处</w:t>
            </w:r>
            <w:r w:rsidRPr="00F105F3">
              <w:rPr>
                <w:rFonts w:ascii="仿宋" w:eastAsia="仿宋" w:hAnsi="仿宋" w:hint="eastAsia"/>
                <w:color w:val="000000"/>
                <w:sz w:val="22"/>
              </w:rPr>
              <w:t>安全防护</w:t>
            </w:r>
            <w:r w:rsidRPr="00F105F3">
              <w:rPr>
                <w:rFonts w:ascii="仿宋" w:eastAsia="仿宋" w:hAnsi="仿宋" w:hint="eastAsia"/>
                <w:color w:val="000000"/>
                <w:sz w:val="22"/>
              </w:rPr>
              <w:br/>
              <w:t>——增强车辆出口处安全防护，提供保安的交通疏导。</w:t>
            </w:r>
          </w:p>
        </w:tc>
        <w:tc>
          <w:tcPr>
            <w:tcW w:w="346"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刘华</w:t>
            </w:r>
          </w:p>
        </w:tc>
        <w:tc>
          <w:tcPr>
            <w:tcW w:w="540"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会计学院</w:t>
            </w:r>
          </w:p>
        </w:tc>
      </w:tr>
      <w:tr w:rsidR="001F063F" w:rsidRPr="00F105F3" w:rsidTr="001F063F">
        <w:trPr>
          <w:cantSplit/>
          <w:trHeight w:val="1107"/>
        </w:trPr>
        <w:tc>
          <w:tcPr>
            <w:tcW w:w="253" w:type="pct"/>
            <w:shd w:val="clear" w:color="auto" w:fill="auto"/>
            <w:vAlign w:val="center"/>
            <w:hideMark/>
          </w:tcPr>
          <w:p w:rsidR="001F063F"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25</w:t>
            </w:r>
          </w:p>
        </w:tc>
        <w:tc>
          <w:tcPr>
            <w:tcW w:w="396" w:type="pct"/>
            <w:vMerge w:val="restart"/>
            <w:shd w:val="clear" w:color="auto" w:fill="auto"/>
            <w:hideMark/>
          </w:tcPr>
          <w:p w:rsidR="001F063F" w:rsidRDefault="001F063F" w:rsidP="00E15DF5">
            <w:pPr>
              <w:widowControl/>
              <w:rPr>
                <w:rFonts w:ascii="仿宋" w:eastAsia="仿宋" w:hAnsi="仿宋"/>
                <w:color w:val="000000"/>
                <w:sz w:val="22"/>
              </w:rPr>
            </w:pPr>
          </w:p>
          <w:p w:rsidR="001F063F" w:rsidRDefault="001F063F" w:rsidP="001F063F">
            <w:pPr>
              <w:widowControl/>
              <w:jc w:val="center"/>
              <w:rPr>
                <w:rFonts w:ascii="仿宋" w:eastAsia="仿宋" w:hAnsi="仿宋"/>
                <w:color w:val="000000"/>
                <w:sz w:val="22"/>
              </w:rPr>
            </w:pPr>
          </w:p>
          <w:p w:rsidR="001F063F" w:rsidRDefault="001F063F" w:rsidP="001F063F">
            <w:pPr>
              <w:widowControl/>
              <w:jc w:val="center"/>
              <w:rPr>
                <w:rFonts w:ascii="仿宋" w:eastAsia="仿宋" w:hAnsi="仿宋"/>
                <w:color w:val="000000"/>
                <w:sz w:val="22"/>
              </w:rPr>
            </w:pPr>
          </w:p>
          <w:p w:rsidR="001F063F" w:rsidRPr="00F105F3" w:rsidRDefault="001F063F" w:rsidP="001F063F">
            <w:pPr>
              <w:widowControl/>
              <w:jc w:val="center"/>
              <w:rPr>
                <w:rFonts w:ascii="仿宋" w:eastAsia="仿宋" w:hAnsi="仿宋"/>
                <w:color w:val="000000"/>
                <w:sz w:val="22"/>
              </w:rPr>
            </w:pPr>
          </w:p>
          <w:p w:rsidR="001F063F" w:rsidRPr="00F105F3" w:rsidRDefault="001F063F" w:rsidP="001F063F">
            <w:pPr>
              <w:widowControl/>
              <w:jc w:val="center"/>
              <w:rPr>
                <w:rFonts w:ascii="仿宋" w:eastAsia="仿宋" w:hAnsi="仿宋"/>
                <w:color w:val="000000"/>
                <w:sz w:val="22"/>
              </w:rPr>
            </w:pPr>
          </w:p>
          <w:p w:rsidR="001F063F" w:rsidRPr="00F105F3" w:rsidRDefault="001F063F" w:rsidP="001F063F">
            <w:pPr>
              <w:widowControl/>
              <w:jc w:val="center"/>
              <w:rPr>
                <w:rFonts w:ascii="仿宋" w:eastAsia="仿宋" w:hAnsi="仿宋"/>
                <w:color w:val="000000"/>
                <w:sz w:val="22"/>
              </w:rPr>
            </w:pPr>
          </w:p>
          <w:p w:rsidR="001F063F" w:rsidRPr="00F105F3" w:rsidRDefault="001F063F" w:rsidP="001F063F">
            <w:pPr>
              <w:widowControl/>
              <w:jc w:val="center"/>
              <w:rPr>
                <w:rFonts w:ascii="仿宋" w:eastAsia="仿宋" w:hAnsi="仿宋"/>
                <w:color w:val="000000"/>
                <w:sz w:val="22"/>
              </w:rPr>
            </w:pPr>
          </w:p>
          <w:p w:rsidR="001F063F" w:rsidRDefault="001F063F" w:rsidP="001F063F">
            <w:pPr>
              <w:widowControl/>
              <w:rPr>
                <w:rFonts w:ascii="仿宋" w:eastAsia="仿宋" w:hAnsi="仿宋"/>
                <w:color w:val="000000"/>
                <w:sz w:val="22"/>
              </w:rPr>
            </w:pPr>
          </w:p>
          <w:p w:rsidR="001F063F" w:rsidRDefault="001F063F" w:rsidP="001F063F">
            <w:pPr>
              <w:widowControl/>
              <w:rPr>
                <w:rFonts w:ascii="仿宋" w:eastAsia="仿宋" w:hAnsi="仿宋"/>
                <w:color w:val="000000"/>
                <w:sz w:val="22"/>
              </w:rPr>
            </w:pPr>
          </w:p>
          <w:p w:rsidR="001F063F" w:rsidRDefault="001F063F" w:rsidP="001F063F">
            <w:pPr>
              <w:widowControl/>
              <w:rPr>
                <w:rFonts w:ascii="仿宋" w:eastAsia="仿宋" w:hAnsi="仿宋"/>
                <w:color w:val="000000"/>
                <w:sz w:val="22"/>
              </w:rPr>
            </w:pPr>
          </w:p>
          <w:p w:rsidR="001F063F" w:rsidRDefault="001F063F" w:rsidP="001F063F">
            <w:pPr>
              <w:widowControl/>
              <w:rPr>
                <w:rFonts w:ascii="仿宋" w:eastAsia="仿宋" w:hAnsi="仿宋"/>
                <w:color w:val="000000"/>
                <w:sz w:val="22"/>
              </w:rPr>
            </w:pPr>
          </w:p>
          <w:p w:rsidR="001F063F" w:rsidRDefault="001F063F" w:rsidP="001F063F">
            <w:pPr>
              <w:widowControl/>
              <w:rPr>
                <w:rFonts w:ascii="仿宋" w:eastAsia="仿宋" w:hAnsi="仿宋"/>
                <w:color w:val="000000"/>
                <w:sz w:val="22"/>
              </w:rPr>
            </w:pPr>
          </w:p>
          <w:p w:rsidR="001F063F" w:rsidRDefault="001F063F" w:rsidP="001F063F">
            <w:pPr>
              <w:widowControl/>
              <w:rPr>
                <w:rFonts w:ascii="仿宋" w:eastAsia="仿宋" w:hAnsi="仿宋"/>
                <w:color w:val="000000"/>
                <w:sz w:val="22"/>
              </w:rPr>
            </w:pPr>
          </w:p>
          <w:p w:rsidR="00E95CA2" w:rsidRDefault="00E95CA2" w:rsidP="001F063F">
            <w:pPr>
              <w:widowControl/>
              <w:rPr>
                <w:rFonts w:ascii="仿宋" w:eastAsia="仿宋" w:hAnsi="仿宋"/>
                <w:color w:val="000000"/>
                <w:sz w:val="22"/>
              </w:rPr>
            </w:pPr>
          </w:p>
          <w:p w:rsidR="00E95CA2" w:rsidRDefault="00E95CA2" w:rsidP="001F063F">
            <w:pPr>
              <w:widowControl/>
              <w:rPr>
                <w:rFonts w:ascii="仿宋" w:eastAsia="仿宋" w:hAnsi="仿宋"/>
                <w:color w:val="000000"/>
                <w:sz w:val="22"/>
              </w:rPr>
            </w:pPr>
          </w:p>
          <w:p w:rsidR="00E95CA2" w:rsidRDefault="00E95CA2" w:rsidP="001F063F">
            <w:pPr>
              <w:widowControl/>
              <w:rPr>
                <w:rFonts w:ascii="仿宋" w:eastAsia="仿宋" w:hAnsi="仿宋"/>
                <w:color w:val="000000"/>
                <w:sz w:val="22"/>
              </w:rPr>
            </w:pPr>
          </w:p>
          <w:p w:rsidR="00E95CA2" w:rsidRDefault="00E95CA2" w:rsidP="001F063F">
            <w:pPr>
              <w:widowControl/>
              <w:rPr>
                <w:rFonts w:ascii="仿宋" w:eastAsia="仿宋" w:hAnsi="仿宋"/>
                <w:color w:val="000000"/>
                <w:sz w:val="22"/>
              </w:rPr>
            </w:pPr>
          </w:p>
          <w:p w:rsidR="00E95CA2" w:rsidRDefault="00E95CA2" w:rsidP="001F063F">
            <w:pPr>
              <w:widowControl/>
              <w:rPr>
                <w:rFonts w:ascii="仿宋" w:eastAsia="仿宋" w:hAnsi="仿宋"/>
                <w:color w:val="000000"/>
                <w:sz w:val="22"/>
              </w:rPr>
            </w:pPr>
          </w:p>
          <w:p w:rsidR="00E95CA2" w:rsidRDefault="00E95CA2" w:rsidP="001F063F">
            <w:pPr>
              <w:widowControl/>
              <w:rPr>
                <w:rFonts w:ascii="仿宋" w:eastAsia="仿宋" w:hAnsi="仿宋"/>
                <w:color w:val="000000"/>
                <w:sz w:val="22"/>
              </w:rPr>
            </w:pPr>
          </w:p>
          <w:p w:rsidR="00E95CA2" w:rsidRPr="00F105F3" w:rsidRDefault="00E95CA2" w:rsidP="001F063F">
            <w:pPr>
              <w:widowControl/>
              <w:rPr>
                <w:rFonts w:ascii="仿宋" w:eastAsia="仿宋" w:hAnsi="仿宋"/>
                <w:color w:val="000000"/>
                <w:sz w:val="22"/>
              </w:rPr>
            </w:pPr>
          </w:p>
          <w:p w:rsidR="001F063F" w:rsidRPr="00963DFC" w:rsidRDefault="001F063F" w:rsidP="001F063F">
            <w:pPr>
              <w:widowControl/>
              <w:jc w:val="center"/>
              <w:rPr>
                <w:rFonts w:ascii="仿宋" w:eastAsia="仿宋" w:hAnsi="仿宋"/>
                <w:color w:val="000000"/>
                <w:sz w:val="22"/>
              </w:rPr>
            </w:pPr>
            <w:r w:rsidRPr="00963DFC">
              <w:rPr>
                <w:rFonts w:ascii="仿宋" w:eastAsia="仿宋" w:hAnsi="仿宋" w:hint="eastAsia"/>
                <w:color w:val="000000"/>
                <w:sz w:val="22"/>
              </w:rPr>
              <w:t>后勤保障与生活福利类</w:t>
            </w:r>
          </w:p>
          <w:p w:rsidR="001F063F" w:rsidRPr="00F105F3" w:rsidRDefault="001F063F" w:rsidP="001F063F">
            <w:pPr>
              <w:widowControl/>
              <w:jc w:val="center"/>
              <w:rPr>
                <w:rFonts w:ascii="仿宋" w:eastAsia="仿宋" w:hAnsi="仿宋"/>
                <w:color w:val="000000"/>
                <w:sz w:val="22"/>
              </w:rPr>
            </w:pPr>
            <w:r w:rsidRPr="00963DFC">
              <w:rPr>
                <w:rFonts w:ascii="仿宋" w:eastAsia="仿宋" w:hAnsi="仿宋" w:hint="eastAsia"/>
                <w:color w:val="000000"/>
                <w:sz w:val="22"/>
              </w:rPr>
              <w:t>（9件）</w:t>
            </w: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lastRenderedPageBreak/>
              <w:t>提高社保基数，协助办理居转户</w:t>
            </w:r>
            <w:r w:rsidRPr="00F105F3">
              <w:rPr>
                <w:rFonts w:ascii="仿宋" w:eastAsia="仿宋" w:hAnsi="仿宋" w:hint="eastAsia"/>
                <w:color w:val="000000"/>
                <w:sz w:val="22"/>
              </w:rPr>
              <w:br/>
              <w:t>——提高我校社保缴费基数，以保证教职工顺利</w:t>
            </w:r>
            <w:r w:rsidRPr="00F105F3">
              <w:rPr>
                <w:rFonts w:ascii="仿宋" w:eastAsia="仿宋" w:hAnsi="仿宋"/>
                <w:color w:val="000000"/>
                <w:sz w:val="22"/>
              </w:rPr>
              <w:t>申办上海市常住户口</w:t>
            </w:r>
            <w:r w:rsidRPr="00F105F3">
              <w:rPr>
                <w:rFonts w:ascii="仿宋" w:eastAsia="仿宋" w:hAnsi="仿宋" w:hint="eastAsia"/>
                <w:color w:val="000000"/>
                <w:sz w:val="22"/>
              </w:rPr>
              <w:t>。</w:t>
            </w:r>
          </w:p>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——校方协助教职工办理居转户。</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龚德昱</w:t>
            </w:r>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图书馆</w:t>
            </w:r>
          </w:p>
        </w:tc>
      </w:tr>
      <w:tr w:rsidR="001F063F" w:rsidRPr="00F105F3" w:rsidTr="001F063F">
        <w:trPr>
          <w:cantSplit/>
          <w:trHeight w:val="833"/>
        </w:trPr>
        <w:tc>
          <w:tcPr>
            <w:tcW w:w="253" w:type="pct"/>
            <w:shd w:val="clear" w:color="auto" w:fill="auto"/>
            <w:vAlign w:val="center"/>
            <w:hideMark/>
          </w:tcPr>
          <w:p w:rsidR="001F063F"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26</w:t>
            </w:r>
          </w:p>
        </w:tc>
        <w:tc>
          <w:tcPr>
            <w:tcW w:w="396" w:type="pct"/>
            <w:vMerge/>
            <w:shd w:val="clear" w:color="auto" w:fill="auto"/>
            <w:vAlign w:val="center"/>
            <w:hideMark/>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解决教职工子女小升初入学问题</w:t>
            </w:r>
            <w:r w:rsidRPr="00F105F3">
              <w:rPr>
                <w:rFonts w:ascii="仿宋" w:eastAsia="仿宋" w:hAnsi="仿宋" w:hint="eastAsia"/>
                <w:color w:val="000000"/>
                <w:sz w:val="22"/>
              </w:rPr>
              <w:br/>
              <w:t>——建设财大附属小学、附属初中，以解除教职工对子女上学的顾虑，同时利于学校吸引并留住人才。</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李书华</w:t>
            </w:r>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金融学院</w:t>
            </w:r>
          </w:p>
        </w:tc>
      </w:tr>
      <w:tr w:rsidR="001F063F" w:rsidRPr="00F105F3" w:rsidTr="001F063F">
        <w:trPr>
          <w:cantSplit/>
          <w:trHeight w:val="1230"/>
        </w:trPr>
        <w:tc>
          <w:tcPr>
            <w:tcW w:w="253" w:type="pct"/>
            <w:shd w:val="clear" w:color="auto" w:fill="auto"/>
            <w:vAlign w:val="center"/>
            <w:hideMark/>
          </w:tcPr>
          <w:p w:rsidR="001F063F"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27</w:t>
            </w:r>
          </w:p>
        </w:tc>
        <w:tc>
          <w:tcPr>
            <w:tcW w:w="396" w:type="pct"/>
            <w:vMerge/>
            <w:shd w:val="clear" w:color="auto" w:fill="auto"/>
            <w:vAlign w:val="center"/>
            <w:hideMark/>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恢复武川路校区新园一楼餐厅夜宵，或改进新食堂夜宵服务</w:t>
            </w:r>
            <w:r w:rsidRPr="00F105F3">
              <w:rPr>
                <w:rFonts w:ascii="仿宋" w:eastAsia="仿宋" w:hAnsi="仿宋" w:hint="eastAsia"/>
                <w:color w:val="000000"/>
                <w:sz w:val="22"/>
              </w:rPr>
              <w:br/>
              <w:t>——恢复新园一楼晚上夜市，或者丰富新食堂夜宵品种。</w:t>
            </w:r>
            <w:r w:rsidRPr="00F105F3">
              <w:rPr>
                <w:rFonts w:ascii="仿宋" w:eastAsia="仿宋" w:hAnsi="仿宋" w:hint="eastAsia"/>
                <w:color w:val="000000"/>
                <w:sz w:val="22"/>
              </w:rPr>
              <w:br/>
              <w:t>——适当延长夜宵服务时间，以便利广大师生。</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刘华</w:t>
            </w:r>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会计学院</w:t>
            </w:r>
          </w:p>
        </w:tc>
      </w:tr>
      <w:tr w:rsidR="001F063F" w:rsidRPr="00F105F3" w:rsidTr="001F063F">
        <w:trPr>
          <w:cantSplit/>
          <w:trHeight w:val="1392"/>
        </w:trPr>
        <w:tc>
          <w:tcPr>
            <w:tcW w:w="253" w:type="pct"/>
            <w:shd w:val="clear" w:color="auto" w:fill="auto"/>
            <w:vAlign w:val="center"/>
            <w:hideMark/>
          </w:tcPr>
          <w:p w:rsidR="001F063F"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lastRenderedPageBreak/>
              <w:t>28</w:t>
            </w:r>
          </w:p>
        </w:tc>
        <w:tc>
          <w:tcPr>
            <w:tcW w:w="396" w:type="pct"/>
            <w:vMerge/>
            <w:shd w:val="clear" w:color="auto" w:fill="auto"/>
            <w:vAlign w:val="center"/>
            <w:hideMark/>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进一步改善369校区食堂菜品并开设教工专窗</w:t>
            </w:r>
            <w:r w:rsidRPr="00F105F3">
              <w:rPr>
                <w:rFonts w:ascii="仿宋" w:eastAsia="仿宋" w:hAnsi="仿宋" w:hint="eastAsia"/>
                <w:color w:val="000000"/>
                <w:sz w:val="22"/>
              </w:rPr>
              <w:br/>
              <w:t>——增加中山北一路校区食堂的餐饮种类，提高菜品更新率，定期更换。</w:t>
            </w:r>
            <w:r w:rsidRPr="00F105F3">
              <w:rPr>
                <w:rFonts w:ascii="仿宋" w:eastAsia="仿宋" w:hAnsi="仿宋" w:hint="eastAsia"/>
                <w:color w:val="000000"/>
                <w:sz w:val="22"/>
              </w:rPr>
              <w:br/>
              <w:t>——开设中山北一路校区食堂教师专窗，缓解就餐难、饭菜凉、种类少的问题。</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proofErr w:type="gramStart"/>
            <w:r w:rsidRPr="00F105F3">
              <w:rPr>
                <w:rFonts w:ascii="仿宋" w:eastAsia="仿宋" w:hAnsi="仿宋" w:hint="eastAsia"/>
                <w:color w:val="000000"/>
                <w:sz w:val="22"/>
              </w:rPr>
              <w:t>施蕾</w:t>
            </w:r>
            <w:proofErr w:type="gramEnd"/>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联合代表团3</w:t>
            </w:r>
          </w:p>
        </w:tc>
      </w:tr>
      <w:tr w:rsidR="001F063F" w:rsidRPr="00F105F3" w:rsidTr="001F063F">
        <w:trPr>
          <w:cantSplit/>
          <w:trHeight w:val="963"/>
        </w:trPr>
        <w:tc>
          <w:tcPr>
            <w:tcW w:w="253" w:type="pct"/>
            <w:shd w:val="clear" w:color="auto" w:fill="auto"/>
            <w:vAlign w:val="center"/>
            <w:hideMark/>
          </w:tcPr>
          <w:p w:rsidR="001F063F"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lastRenderedPageBreak/>
              <w:t>29</w:t>
            </w:r>
          </w:p>
        </w:tc>
        <w:tc>
          <w:tcPr>
            <w:tcW w:w="396" w:type="pct"/>
            <w:vMerge/>
            <w:shd w:val="clear" w:color="auto" w:fill="auto"/>
            <w:vAlign w:val="center"/>
            <w:hideMark/>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解决我校中青年骨干教师子女的就学问题</w:t>
            </w:r>
            <w:r w:rsidRPr="00F105F3">
              <w:rPr>
                <w:rFonts w:ascii="仿宋" w:eastAsia="仿宋" w:hAnsi="仿宋" w:hint="eastAsia"/>
                <w:color w:val="000000"/>
                <w:sz w:val="22"/>
              </w:rPr>
              <w:br/>
              <w:t>——快速对接校外现有的中学资源，达成长期的对口协议，使教师不必再为子女择校顾虑。</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proofErr w:type="gramStart"/>
            <w:r w:rsidRPr="00F105F3">
              <w:rPr>
                <w:rFonts w:ascii="仿宋" w:eastAsia="仿宋" w:hAnsi="仿宋" w:hint="eastAsia"/>
                <w:color w:val="000000"/>
                <w:sz w:val="22"/>
              </w:rPr>
              <w:t>吴继兰</w:t>
            </w:r>
            <w:proofErr w:type="gramEnd"/>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信息管理与工程学院</w:t>
            </w:r>
          </w:p>
        </w:tc>
      </w:tr>
      <w:tr w:rsidR="001F063F" w:rsidRPr="00F105F3" w:rsidTr="001F063F">
        <w:trPr>
          <w:cantSplit/>
          <w:trHeight w:val="1257"/>
        </w:trPr>
        <w:tc>
          <w:tcPr>
            <w:tcW w:w="253" w:type="pct"/>
            <w:shd w:val="clear" w:color="auto" w:fill="auto"/>
            <w:vAlign w:val="center"/>
            <w:hideMark/>
          </w:tcPr>
          <w:p w:rsidR="001F063F"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30</w:t>
            </w:r>
          </w:p>
        </w:tc>
        <w:tc>
          <w:tcPr>
            <w:tcW w:w="396" w:type="pct"/>
            <w:vMerge/>
            <w:shd w:val="clear" w:color="auto" w:fill="auto"/>
            <w:vAlign w:val="center"/>
            <w:hideMark/>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青年教师公寓房间装修后设置一个空置期（通风期）</w:t>
            </w:r>
            <w:r w:rsidRPr="00F105F3">
              <w:rPr>
                <w:rFonts w:ascii="仿宋" w:eastAsia="仿宋" w:hAnsi="仿宋" w:hint="eastAsia"/>
                <w:color w:val="000000"/>
                <w:sz w:val="22"/>
              </w:rPr>
              <w:br/>
              <w:t>——为体现学校对教工身心健康的关心和人性化管理，对刚刚装修好的公寓，在空置通风一段时间后，再安排教职工入住，而</w:t>
            </w:r>
            <w:proofErr w:type="gramStart"/>
            <w:r w:rsidRPr="00F105F3">
              <w:rPr>
                <w:rFonts w:ascii="仿宋" w:eastAsia="仿宋" w:hAnsi="仿宋" w:hint="eastAsia"/>
                <w:color w:val="000000"/>
                <w:sz w:val="22"/>
              </w:rPr>
              <w:t>非立即</w:t>
            </w:r>
            <w:proofErr w:type="gramEnd"/>
            <w:r w:rsidRPr="00F105F3">
              <w:rPr>
                <w:rFonts w:ascii="仿宋" w:eastAsia="仿宋" w:hAnsi="仿宋" w:hint="eastAsia"/>
                <w:color w:val="000000"/>
                <w:sz w:val="22"/>
              </w:rPr>
              <w:t>扣除其工资系统中的租金，强迫入住。</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俞国平</w:t>
            </w:r>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信息管理与工程学院</w:t>
            </w:r>
          </w:p>
        </w:tc>
      </w:tr>
      <w:tr w:rsidR="001F063F" w:rsidRPr="00F105F3" w:rsidTr="001F063F">
        <w:trPr>
          <w:cantSplit/>
          <w:trHeight w:val="1119"/>
        </w:trPr>
        <w:tc>
          <w:tcPr>
            <w:tcW w:w="253" w:type="pct"/>
            <w:shd w:val="clear" w:color="auto" w:fill="auto"/>
            <w:vAlign w:val="center"/>
            <w:hideMark/>
          </w:tcPr>
          <w:p w:rsidR="001F063F"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31</w:t>
            </w:r>
          </w:p>
        </w:tc>
        <w:tc>
          <w:tcPr>
            <w:tcW w:w="396" w:type="pct"/>
            <w:vMerge/>
            <w:shd w:val="clear" w:color="auto" w:fill="auto"/>
            <w:vAlign w:val="center"/>
            <w:hideMark/>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建立教工食堂明码标价机制</w:t>
            </w:r>
            <w:r w:rsidRPr="00F105F3">
              <w:rPr>
                <w:rFonts w:ascii="仿宋" w:eastAsia="仿宋" w:hAnsi="仿宋" w:hint="eastAsia"/>
                <w:color w:val="000000"/>
                <w:sz w:val="22"/>
              </w:rPr>
              <w:br/>
              <w:t>——建立教工食堂每道菜的明码标价机制，使</w:t>
            </w:r>
            <w:r w:rsidRPr="00F105F3">
              <w:rPr>
                <w:rFonts w:ascii="仿宋" w:eastAsia="仿宋" w:hAnsi="仿宋"/>
                <w:color w:val="000000"/>
                <w:sz w:val="22"/>
              </w:rPr>
              <w:t>教职工做到明明白白消费</w:t>
            </w:r>
            <w:r w:rsidRPr="00F105F3">
              <w:rPr>
                <w:rFonts w:ascii="仿宋" w:eastAsia="仿宋" w:hAnsi="仿宋" w:hint="eastAsia"/>
                <w:color w:val="000000"/>
                <w:sz w:val="22"/>
              </w:rPr>
              <w:t>，避免</w:t>
            </w:r>
            <w:r w:rsidRPr="00F105F3">
              <w:rPr>
                <w:rFonts w:ascii="仿宋" w:eastAsia="仿宋" w:hAnsi="仿宋"/>
                <w:color w:val="000000"/>
                <w:sz w:val="22"/>
              </w:rPr>
              <w:t>食堂工作人员误扣款、错扣款的发生。</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俞国平</w:t>
            </w:r>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信息管理与工程学院</w:t>
            </w:r>
          </w:p>
        </w:tc>
      </w:tr>
      <w:tr w:rsidR="001F063F" w:rsidRPr="00F105F3" w:rsidTr="001F063F">
        <w:trPr>
          <w:cantSplit/>
          <w:trHeight w:val="1958"/>
        </w:trPr>
        <w:tc>
          <w:tcPr>
            <w:tcW w:w="253" w:type="pct"/>
            <w:shd w:val="clear" w:color="auto" w:fill="auto"/>
            <w:vAlign w:val="center"/>
            <w:hideMark/>
          </w:tcPr>
          <w:p w:rsidR="001F063F"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32</w:t>
            </w:r>
          </w:p>
        </w:tc>
        <w:tc>
          <w:tcPr>
            <w:tcW w:w="396" w:type="pct"/>
            <w:vMerge/>
            <w:shd w:val="clear" w:color="auto" w:fill="auto"/>
            <w:vAlign w:val="center"/>
            <w:hideMark/>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hideMark/>
          </w:tcPr>
          <w:p w:rsidR="001F063F" w:rsidRPr="00F105F3" w:rsidRDefault="001F063F" w:rsidP="001F063F">
            <w:pPr>
              <w:widowControl/>
              <w:jc w:val="left"/>
              <w:rPr>
                <w:rFonts w:ascii="仿宋" w:eastAsia="仿宋" w:hAnsi="仿宋"/>
                <w:color w:val="000000"/>
                <w:sz w:val="22"/>
              </w:rPr>
            </w:pPr>
            <w:r w:rsidRPr="00F105F3">
              <w:rPr>
                <w:rFonts w:ascii="仿宋" w:eastAsia="仿宋" w:hAnsi="仿宋" w:hint="eastAsia"/>
                <w:color w:val="000000"/>
                <w:sz w:val="22"/>
              </w:rPr>
              <w:t>帮助青年教师解决住房困难</w:t>
            </w:r>
            <w:r w:rsidRPr="00F105F3">
              <w:rPr>
                <w:rFonts w:ascii="仿宋" w:eastAsia="仿宋" w:hAnsi="仿宋" w:hint="eastAsia"/>
                <w:color w:val="000000"/>
                <w:sz w:val="22"/>
              </w:rPr>
              <w:br/>
              <w:t>——设计具有竞争力而不失普惠性的住房补助政策，适当提高房补，周期性地根据市场情况加以修订。</w:t>
            </w:r>
            <w:r w:rsidRPr="00F105F3">
              <w:rPr>
                <w:rFonts w:ascii="仿宋" w:eastAsia="仿宋" w:hAnsi="仿宋" w:hint="eastAsia"/>
                <w:color w:val="000000"/>
                <w:sz w:val="22"/>
              </w:rPr>
              <w:br/>
              <w:t>——明确并延长周转房或者教师公寓的出租居住时长，为教工提供一个长期而相对确定的居住空间。</w:t>
            </w:r>
            <w:r w:rsidRPr="00F105F3">
              <w:rPr>
                <w:rFonts w:ascii="仿宋" w:eastAsia="仿宋" w:hAnsi="仿宋" w:hint="eastAsia"/>
                <w:color w:val="000000"/>
                <w:sz w:val="22"/>
              </w:rPr>
              <w:br/>
              <w:t>——加快推进三门路公寓的建设和开放程度，使有实际入住需求的教工（不限于新进人员）都可入住。</w:t>
            </w:r>
            <w:r w:rsidRPr="00F105F3">
              <w:rPr>
                <w:rFonts w:ascii="仿宋" w:eastAsia="仿宋" w:hAnsi="仿宋" w:hint="eastAsia"/>
                <w:color w:val="000000"/>
                <w:sz w:val="22"/>
              </w:rPr>
              <w:br/>
              <w:t>——将部分空置房屋改建成访问学者公寓或专家单元，为长短期访学人员提供一个温馨的生活场所。</w:t>
            </w:r>
          </w:p>
        </w:tc>
        <w:tc>
          <w:tcPr>
            <w:tcW w:w="346"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proofErr w:type="gramStart"/>
            <w:r w:rsidRPr="00F105F3">
              <w:rPr>
                <w:rFonts w:ascii="仿宋" w:eastAsia="仿宋" w:hAnsi="仿宋" w:hint="eastAsia"/>
                <w:color w:val="000000"/>
                <w:sz w:val="22"/>
              </w:rPr>
              <w:t>张杭辉</w:t>
            </w:r>
            <w:proofErr w:type="gramEnd"/>
          </w:p>
        </w:tc>
        <w:tc>
          <w:tcPr>
            <w:tcW w:w="540" w:type="pct"/>
            <w:shd w:val="clear" w:color="auto" w:fill="auto"/>
            <w:vAlign w:val="center"/>
            <w:hideMark/>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经济学院</w:t>
            </w:r>
          </w:p>
        </w:tc>
      </w:tr>
      <w:tr w:rsidR="001F063F" w:rsidRPr="00F105F3" w:rsidTr="00E95CA2">
        <w:trPr>
          <w:cantSplit/>
          <w:trHeight w:val="1437"/>
        </w:trPr>
        <w:tc>
          <w:tcPr>
            <w:tcW w:w="253" w:type="pct"/>
            <w:shd w:val="clear" w:color="auto" w:fill="auto"/>
            <w:vAlign w:val="center"/>
          </w:tcPr>
          <w:p w:rsidR="001F063F" w:rsidRPr="00F105F3" w:rsidRDefault="00E95CA2" w:rsidP="001F063F">
            <w:pPr>
              <w:widowControl/>
              <w:jc w:val="center"/>
              <w:rPr>
                <w:rFonts w:ascii="仿宋" w:eastAsia="仿宋" w:hAnsi="仿宋"/>
                <w:color w:val="000000"/>
                <w:sz w:val="22"/>
              </w:rPr>
            </w:pPr>
            <w:r>
              <w:rPr>
                <w:rFonts w:ascii="仿宋" w:eastAsia="仿宋" w:hAnsi="仿宋" w:hint="eastAsia"/>
                <w:color w:val="000000"/>
                <w:sz w:val="22"/>
              </w:rPr>
              <w:t>33</w:t>
            </w:r>
          </w:p>
        </w:tc>
        <w:tc>
          <w:tcPr>
            <w:tcW w:w="396" w:type="pct"/>
            <w:vMerge/>
            <w:shd w:val="clear" w:color="auto" w:fill="auto"/>
            <w:vAlign w:val="center"/>
          </w:tcPr>
          <w:p w:rsidR="001F063F" w:rsidRPr="00F105F3" w:rsidRDefault="001F063F" w:rsidP="001F063F">
            <w:pPr>
              <w:widowControl/>
              <w:jc w:val="center"/>
              <w:rPr>
                <w:rFonts w:ascii="仿宋" w:eastAsia="仿宋" w:hAnsi="仿宋"/>
                <w:color w:val="000000"/>
                <w:sz w:val="22"/>
              </w:rPr>
            </w:pPr>
          </w:p>
        </w:tc>
        <w:tc>
          <w:tcPr>
            <w:tcW w:w="3465" w:type="pct"/>
            <w:shd w:val="clear" w:color="auto" w:fill="auto"/>
            <w:vAlign w:val="center"/>
          </w:tcPr>
          <w:p w:rsidR="001F063F" w:rsidRPr="00F105F3" w:rsidRDefault="001F063F" w:rsidP="001F063F">
            <w:pPr>
              <w:widowControl/>
              <w:jc w:val="left"/>
              <w:rPr>
                <w:rFonts w:ascii="仿宋" w:eastAsia="仿宋" w:hAnsi="仿宋"/>
                <w:sz w:val="22"/>
              </w:rPr>
            </w:pPr>
            <w:r w:rsidRPr="00F105F3">
              <w:rPr>
                <w:rFonts w:ascii="仿宋" w:eastAsia="仿宋" w:hAnsi="仿宋"/>
                <w:sz w:val="22"/>
              </w:rPr>
              <w:t>延后教工食堂中午清扫时间</w:t>
            </w:r>
            <w:r w:rsidRPr="00F105F3">
              <w:rPr>
                <w:rFonts w:ascii="仿宋" w:eastAsia="仿宋" w:hAnsi="仿宋" w:hint="eastAsia"/>
                <w:sz w:val="22"/>
              </w:rPr>
              <w:t>，</w:t>
            </w:r>
            <w:r w:rsidRPr="00F105F3">
              <w:rPr>
                <w:rFonts w:ascii="仿宋" w:eastAsia="仿宋" w:hAnsi="仿宋"/>
                <w:sz w:val="22"/>
              </w:rPr>
              <w:t>在教室为教师提供合适的凳子</w:t>
            </w:r>
          </w:p>
          <w:p w:rsidR="001F063F" w:rsidRPr="00F105F3" w:rsidRDefault="001F063F" w:rsidP="001F063F">
            <w:pPr>
              <w:widowControl/>
              <w:jc w:val="left"/>
              <w:rPr>
                <w:rFonts w:ascii="仿宋" w:eastAsia="仿宋" w:hAnsi="仿宋"/>
                <w:sz w:val="22"/>
              </w:rPr>
            </w:pPr>
            <w:r w:rsidRPr="00F105F3">
              <w:rPr>
                <w:rFonts w:ascii="仿宋" w:eastAsia="仿宋" w:hAnsi="仿宋" w:hint="eastAsia"/>
                <w:sz w:val="22"/>
              </w:rPr>
              <w:t>——考虑教室下课时间，建议将教工食堂中午的清扫时间（12时45分）延后15分钟，以免地面湿滑给晚来用餐的教职工带来不便。</w:t>
            </w:r>
          </w:p>
          <w:p w:rsidR="001F063F" w:rsidRPr="00F105F3" w:rsidRDefault="001F063F" w:rsidP="001F063F">
            <w:pPr>
              <w:widowControl/>
              <w:jc w:val="left"/>
              <w:rPr>
                <w:rFonts w:ascii="仿宋" w:eastAsia="仿宋" w:hAnsi="仿宋"/>
                <w:sz w:val="22"/>
              </w:rPr>
            </w:pPr>
            <w:r w:rsidRPr="00F105F3">
              <w:rPr>
                <w:rFonts w:ascii="仿宋" w:eastAsia="仿宋" w:hAnsi="仿宋" w:hint="eastAsia"/>
                <w:sz w:val="22"/>
              </w:rPr>
              <w:t>——</w:t>
            </w:r>
            <w:r w:rsidRPr="00F105F3">
              <w:rPr>
                <w:rFonts w:ascii="仿宋" w:eastAsia="仿宋" w:hAnsi="仿宋"/>
                <w:sz w:val="22"/>
              </w:rPr>
              <w:t>在教室内为老师提供高度合适的凳子。</w:t>
            </w:r>
          </w:p>
        </w:tc>
        <w:tc>
          <w:tcPr>
            <w:tcW w:w="346"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hint="eastAsia"/>
                <w:color w:val="000000"/>
                <w:sz w:val="22"/>
              </w:rPr>
              <w:t>黄瑞红</w:t>
            </w:r>
          </w:p>
        </w:tc>
        <w:tc>
          <w:tcPr>
            <w:tcW w:w="540" w:type="pct"/>
            <w:shd w:val="clear" w:color="auto" w:fill="auto"/>
            <w:vAlign w:val="center"/>
          </w:tcPr>
          <w:p w:rsidR="001F063F" w:rsidRPr="00F105F3" w:rsidRDefault="001F063F" w:rsidP="001F063F">
            <w:pPr>
              <w:widowControl/>
              <w:jc w:val="center"/>
              <w:rPr>
                <w:rFonts w:ascii="仿宋" w:eastAsia="仿宋" w:hAnsi="仿宋"/>
                <w:color w:val="000000"/>
                <w:sz w:val="22"/>
              </w:rPr>
            </w:pPr>
            <w:r w:rsidRPr="00F105F3">
              <w:rPr>
                <w:rFonts w:ascii="仿宋" w:eastAsia="仿宋" w:hAnsi="仿宋"/>
                <w:sz w:val="22"/>
              </w:rPr>
              <w:t>外国语学院</w:t>
            </w:r>
          </w:p>
        </w:tc>
      </w:tr>
    </w:tbl>
    <w:p w:rsidR="001F063F" w:rsidRPr="00A95B7A" w:rsidRDefault="001F063F" w:rsidP="001F063F">
      <w:pPr>
        <w:widowControl/>
        <w:spacing w:line="360" w:lineRule="auto"/>
        <w:jc w:val="left"/>
        <w:rPr>
          <w:rFonts w:cs="Times New Roman"/>
          <w:color w:val="000000" w:themeColor="text1"/>
          <w:sz w:val="24"/>
          <w:szCs w:val="30"/>
        </w:rPr>
      </w:pPr>
    </w:p>
    <w:sectPr w:rsidR="001F063F" w:rsidRPr="00A95B7A" w:rsidSect="00E15DF5">
      <w:pgSz w:w="16837" w:h="11905" w:orient="landscape" w:code="9"/>
      <w:pgMar w:top="1021" w:right="567" w:bottom="1021" w:left="624" w:header="851" w:footer="448" w:gutter="0"/>
      <w:cols w:space="3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23E" w:rsidRDefault="0057623E">
      <w:r>
        <w:separator/>
      </w:r>
    </w:p>
  </w:endnote>
  <w:endnote w:type="continuationSeparator" w:id="1">
    <w:p w:rsidR="0057623E" w:rsidRDefault="00576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华文仿宋">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3F" w:rsidRDefault="001F063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244627"/>
      <w:docPartObj>
        <w:docPartGallery w:val="Page Numbers (Bottom of Page)"/>
        <w:docPartUnique/>
      </w:docPartObj>
    </w:sdtPr>
    <w:sdtEndPr>
      <w:rPr>
        <w:rFonts w:asciiTheme="minorHAnsi" w:eastAsiaTheme="minorEastAsia" w:cstheme="minorBidi"/>
        <w:kern w:val="2"/>
      </w:rPr>
    </w:sdtEndPr>
    <w:sdtContent>
      <w:sdt>
        <w:sdtPr>
          <w:id w:val="-932040692"/>
          <w:docPartObj>
            <w:docPartGallery w:val="Page Numbers (Top of Page)"/>
            <w:docPartUnique/>
          </w:docPartObj>
        </w:sdtPr>
        <w:sdtEndPr>
          <w:rPr>
            <w:rFonts w:asciiTheme="minorHAnsi" w:eastAsiaTheme="minorEastAsia" w:cstheme="minorBidi"/>
            <w:kern w:val="2"/>
          </w:rPr>
        </w:sdtEndPr>
        <w:sdtContent>
          <w:p w:rsidR="001F063F" w:rsidRPr="001F063F" w:rsidRDefault="001F063F" w:rsidP="001F063F">
            <w:pPr>
              <w:pStyle w:val="ae"/>
              <w:jc w:val="center"/>
              <w:rPr>
                <w:rFonts w:asciiTheme="minorHAnsi" w:eastAsiaTheme="minorEastAsia" w:cstheme="minorBidi"/>
                <w:kern w:val="2"/>
              </w:rPr>
            </w:pPr>
            <w:r w:rsidRPr="001F063F">
              <w:rPr>
                <w:rFonts w:asciiTheme="minorHAnsi" w:eastAsiaTheme="minorEastAsia" w:cstheme="minorBidi" w:hint="eastAsia"/>
                <w:kern w:val="2"/>
              </w:rPr>
              <w:t>第</w:t>
            </w:r>
            <w:r w:rsidR="00DE598E" w:rsidRPr="001F063F">
              <w:rPr>
                <w:rFonts w:asciiTheme="minorHAnsi" w:eastAsiaTheme="minorEastAsia" w:cstheme="minorBidi"/>
                <w:kern w:val="2"/>
              </w:rPr>
              <w:fldChar w:fldCharType="begin"/>
            </w:r>
            <w:r w:rsidRPr="001F063F">
              <w:rPr>
                <w:rFonts w:asciiTheme="minorHAnsi" w:eastAsiaTheme="minorEastAsia" w:cstheme="minorBidi"/>
                <w:kern w:val="2"/>
              </w:rPr>
              <w:instrText>PAGE</w:instrText>
            </w:r>
            <w:r w:rsidR="00DE598E" w:rsidRPr="001F063F">
              <w:rPr>
                <w:rFonts w:asciiTheme="minorHAnsi" w:eastAsiaTheme="minorEastAsia" w:cstheme="minorBidi"/>
                <w:kern w:val="2"/>
              </w:rPr>
              <w:fldChar w:fldCharType="separate"/>
            </w:r>
            <w:r w:rsidR="00483D20">
              <w:rPr>
                <w:rFonts w:asciiTheme="minorHAnsi" w:eastAsiaTheme="minorEastAsia" w:cstheme="minorBidi"/>
                <w:noProof/>
                <w:kern w:val="2"/>
              </w:rPr>
              <w:t>15</w:t>
            </w:r>
            <w:r w:rsidR="00DE598E" w:rsidRPr="001F063F">
              <w:rPr>
                <w:rFonts w:asciiTheme="minorHAnsi" w:eastAsiaTheme="minorEastAsia" w:cstheme="minorBidi"/>
                <w:kern w:val="2"/>
              </w:rPr>
              <w:fldChar w:fldCharType="end"/>
            </w:r>
            <w:r w:rsidRPr="001F063F">
              <w:rPr>
                <w:rFonts w:asciiTheme="minorHAnsi" w:eastAsiaTheme="minorEastAsia" w:cstheme="minorBidi" w:hint="eastAsia"/>
                <w:kern w:val="2"/>
              </w:rPr>
              <w:t>页</w:t>
            </w:r>
            <w:r w:rsidRPr="001F063F">
              <w:rPr>
                <w:rFonts w:asciiTheme="minorHAnsi" w:eastAsiaTheme="minorEastAsia" w:cstheme="minorBidi"/>
                <w:kern w:val="2"/>
              </w:rPr>
              <w:t xml:space="preserve"> /</w:t>
            </w:r>
            <w:r w:rsidRPr="001F063F">
              <w:rPr>
                <w:rFonts w:asciiTheme="minorHAnsi" w:eastAsiaTheme="minorEastAsia" w:cstheme="minorBidi" w:hint="eastAsia"/>
                <w:kern w:val="2"/>
              </w:rPr>
              <w:t>共</w:t>
            </w:r>
            <w:r w:rsidR="00DE598E" w:rsidRPr="001F063F">
              <w:rPr>
                <w:rFonts w:asciiTheme="minorHAnsi" w:eastAsiaTheme="minorEastAsia" w:cstheme="minorBidi"/>
                <w:kern w:val="2"/>
              </w:rPr>
              <w:fldChar w:fldCharType="begin"/>
            </w:r>
            <w:r w:rsidRPr="001F063F">
              <w:rPr>
                <w:rFonts w:asciiTheme="minorHAnsi" w:eastAsiaTheme="minorEastAsia" w:cstheme="minorBidi"/>
                <w:kern w:val="2"/>
              </w:rPr>
              <w:instrText>NUMPAGES</w:instrText>
            </w:r>
            <w:r w:rsidR="00DE598E" w:rsidRPr="001F063F">
              <w:rPr>
                <w:rFonts w:asciiTheme="minorHAnsi" w:eastAsiaTheme="minorEastAsia" w:cstheme="minorBidi"/>
                <w:kern w:val="2"/>
              </w:rPr>
              <w:fldChar w:fldCharType="separate"/>
            </w:r>
            <w:r w:rsidR="00483D20">
              <w:rPr>
                <w:rFonts w:asciiTheme="minorHAnsi" w:eastAsiaTheme="minorEastAsia" w:cstheme="minorBidi"/>
                <w:noProof/>
                <w:kern w:val="2"/>
              </w:rPr>
              <w:t>20</w:t>
            </w:r>
            <w:r w:rsidR="00DE598E" w:rsidRPr="001F063F">
              <w:rPr>
                <w:rFonts w:asciiTheme="minorHAnsi" w:eastAsiaTheme="minorEastAsia" w:cstheme="minorBidi"/>
                <w:kern w:val="2"/>
              </w:rPr>
              <w:fldChar w:fldCharType="end"/>
            </w:r>
            <w:r w:rsidRPr="001F063F">
              <w:rPr>
                <w:rFonts w:asciiTheme="minorHAnsi" w:eastAsiaTheme="minorEastAsia" w:cstheme="minorBidi" w:hint="eastAsia"/>
                <w:kern w:val="2"/>
              </w:rPr>
              <w:t>页</w:t>
            </w:r>
          </w:p>
        </w:sdtContent>
      </w:sdt>
    </w:sdtContent>
  </w:sdt>
  <w:p w:rsidR="001F063F" w:rsidRPr="001A76FA" w:rsidRDefault="001F063F" w:rsidP="001A76FA">
    <w:pPr>
      <w:pStyle w:val="ae"/>
      <w:jc w:val="center"/>
      <w:rPr>
        <w:rFonts w:asciiTheme="minorHAnsi" w:eastAsiaTheme="minorEastAsia" w:cstheme="minorBidi"/>
        <w:kern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3F" w:rsidRDefault="001F063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23E" w:rsidRDefault="0057623E">
      <w:r>
        <w:separator/>
      </w:r>
    </w:p>
  </w:footnote>
  <w:footnote w:type="continuationSeparator" w:id="1">
    <w:p w:rsidR="0057623E" w:rsidRDefault="00576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3F" w:rsidRDefault="001F063F" w:rsidP="001F063F">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3F" w:rsidRDefault="001F063F" w:rsidP="001F063F">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63F" w:rsidRDefault="001F063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E8"/>
    <w:multiLevelType w:val="singleLevel"/>
    <w:tmpl w:val="00000404"/>
    <w:lvl w:ilvl="0">
      <w:start w:val="1"/>
      <w:numFmt w:val="decimal"/>
      <w:lvlText w:val="%1."/>
      <w:lvlJc w:val="left"/>
      <w:pPr>
        <w:ind w:left="928" w:hanging="360"/>
      </w:pPr>
      <w:rPr>
        <w:rFonts w:cs="Times New Roman"/>
      </w:rPr>
    </w:lvl>
  </w:abstractNum>
  <w:abstractNum w:abstractNumId="1">
    <w:nsid w:val="078B03C7"/>
    <w:multiLevelType w:val="hybridMultilevel"/>
    <w:tmpl w:val="8F5637FC"/>
    <w:lvl w:ilvl="0" w:tplc="1542CB3C">
      <w:start w:val="3"/>
      <w:numFmt w:val="none"/>
      <w:lvlText w:val="三、"/>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2">
    <w:nsid w:val="25D52340"/>
    <w:multiLevelType w:val="hybridMultilevel"/>
    <w:tmpl w:val="15BAD634"/>
    <w:lvl w:ilvl="0" w:tplc="8DC08566">
      <w:start w:val="1"/>
      <w:numFmt w:val="japaneseCounting"/>
      <w:lvlText w:val="（%1）"/>
      <w:lvlJc w:val="left"/>
      <w:pPr>
        <w:ind w:left="1496" w:hanging="936"/>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
    <w:nsid w:val="2A2A3C52"/>
    <w:multiLevelType w:val="hybridMultilevel"/>
    <w:tmpl w:val="AA1A2CC4"/>
    <w:lvl w:ilvl="0" w:tplc="AE2EB4B0">
      <w:start w:val="1"/>
      <w:numFmt w:val="none"/>
      <w:lvlText w:val="一、"/>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4">
    <w:nsid w:val="31A715FE"/>
    <w:multiLevelType w:val="hybridMultilevel"/>
    <w:tmpl w:val="A6267FF0"/>
    <w:lvl w:ilvl="0" w:tplc="6DE446FC">
      <w:start w:val="5"/>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62064BF"/>
    <w:multiLevelType w:val="hybridMultilevel"/>
    <w:tmpl w:val="6E3A0DB4"/>
    <w:lvl w:ilvl="0" w:tplc="04090001">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5AF95502"/>
    <w:multiLevelType w:val="hybridMultilevel"/>
    <w:tmpl w:val="B51221C0"/>
    <w:lvl w:ilvl="0" w:tplc="56DCB4A6">
      <w:start w:val="1"/>
      <w:numFmt w:val="japaneseCounting"/>
      <w:lvlText w:val="（%1）"/>
      <w:lvlJc w:val="left"/>
      <w:pPr>
        <w:ind w:left="1485" w:hanging="90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7">
    <w:nsid w:val="613C0B72"/>
    <w:multiLevelType w:val="hybridMultilevel"/>
    <w:tmpl w:val="341691B0"/>
    <w:lvl w:ilvl="0" w:tplc="8886E8A8">
      <w:start w:val="1"/>
      <w:numFmt w:val="decimal"/>
      <w:lvlText w:val="%1."/>
      <w:lvlJc w:val="left"/>
      <w:pPr>
        <w:ind w:left="900" w:hanging="30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8">
    <w:nsid w:val="67172D10"/>
    <w:multiLevelType w:val="hybridMultilevel"/>
    <w:tmpl w:val="9D042CBC"/>
    <w:lvl w:ilvl="0" w:tplc="72BE7F06">
      <w:start w:val="1"/>
      <w:numFmt w:val="decimal"/>
      <w:lvlText w:val="%1."/>
      <w:lvlJc w:val="left"/>
      <w:pPr>
        <w:ind w:left="860" w:hanging="30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9">
    <w:nsid w:val="71B21A65"/>
    <w:multiLevelType w:val="hybridMultilevel"/>
    <w:tmpl w:val="C054D77E"/>
    <w:lvl w:ilvl="0" w:tplc="B20CE430">
      <w:start w:val="3"/>
      <w:numFmt w:val="japaneseCounting"/>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10">
    <w:nsid w:val="7E77769D"/>
    <w:multiLevelType w:val="hybridMultilevel"/>
    <w:tmpl w:val="3884A8EC"/>
    <w:lvl w:ilvl="0" w:tplc="87509EB0">
      <w:start w:val="1"/>
      <w:numFmt w:val="decimal"/>
      <w:lvlText w:val="%1."/>
      <w:lvlJc w:val="left"/>
      <w:pPr>
        <w:ind w:left="900" w:hanging="30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0"/>
  </w:num>
  <w:num w:numId="2">
    <w:abstractNumId w:val="9"/>
  </w:num>
  <w:num w:numId="3">
    <w:abstractNumId w:val="6"/>
  </w:num>
  <w:num w:numId="4">
    <w:abstractNumId w:val="4"/>
  </w:num>
  <w:num w:numId="5">
    <w:abstractNumId w:val="10"/>
  </w:num>
  <w:num w:numId="6">
    <w:abstractNumId w:val="3"/>
  </w:num>
  <w:num w:numId="7">
    <w:abstractNumId w:val="2"/>
  </w:num>
  <w:num w:numId="8">
    <w:abstractNumId w:val="8"/>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6BAA"/>
    <w:rsid w:val="0000083C"/>
    <w:rsid w:val="00003139"/>
    <w:rsid w:val="00012A60"/>
    <w:rsid w:val="00012DB9"/>
    <w:rsid w:val="00012F0A"/>
    <w:rsid w:val="00015072"/>
    <w:rsid w:val="000201B3"/>
    <w:rsid w:val="00020D93"/>
    <w:rsid w:val="0002263A"/>
    <w:rsid w:val="00030599"/>
    <w:rsid w:val="00030F84"/>
    <w:rsid w:val="00031123"/>
    <w:rsid w:val="00034388"/>
    <w:rsid w:val="000351EF"/>
    <w:rsid w:val="00037149"/>
    <w:rsid w:val="0003732A"/>
    <w:rsid w:val="00040A2B"/>
    <w:rsid w:val="00040B95"/>
    <w:rsid w:val="00041A2E"/>
    <w:rsid w:val="00046261"/>
    <w:rsid w:val="00046B77"/>
    <w:rsid w:val="00046EAF"/>
    <w:rsid w:val="0005130B"/>
    <w:rsid w:val="0005542F"/>
    <w:rsid w:val="000555E8"/>
    <w:rsid w:val="00056173"/>
    <w:rsid w:val="00056531"/>
    <w:rsid w:val="0006010D"/>
    <w:rsid w:val="000601F5"/>
    <w:rsid w:val="00062F57"/>
    <w:rsid w:val="00063EDD"/>
    <w:rsid w:val="000664A7"/>
    <w:rsid w:val="00070BB0"/>
    <w:rsid w:val="00070E6C"/>
    <w:rsid w:val="000770B6"/>
    <w:rsid w:val="0007788D"/>
    <w:rsid w:val="00077AA5"/>
    <w:rsid w:val="00080E8C"/>
    <w:rsid w:val="00081493"/>
    <w:rsid w:val="00081D9D"/>
    <w:rsid w:val="00082115"/>
    <w:rsid w:val="00082A08"/>
    <w:rsid w:val="00085DE7"/>
    <w:rsid w:val="00090B9D"/>
    <w:rsid w:val="00096EC5"/>
    <w:rsid w:val="000A09A4"/>
    <w:rsid w:val="000A1AD1"/>
    <w:rsid w:val="000A26DA"/>
    <w:rsid w:val="000A27F2"/>
    <w:rsid w:val="000A6ED0"/>
    <w:rsid w:val="000A755B"/>
    <w:rsid w:val="000B394A"/>
    <w:rsid w:val="000B47C7"/>
    <w:rsid w:val="000B5661"/>
    <w:rsid w:val="000B58B9"/>
    <w:rsid w:val="000B6F57"/>
    <w:rsid w:val="000B71B3"/>
    <w:rsid w:val="000C02C2"/>
    <w:rsid w:val="000D0CC9"/>
    <w:rsid w:val="000D1B7E"/>
    <w:rsid w:val="000D33BC"/>
    <w:rsid w:val="000D627E"/>
    <w:rsid w:val="000D7180"/>
    <w:rsid w:val="000D7863"/>
    <w:rsid w:val="000E0445"/>
    <w:rsid w:val="000E0E43"/>
    <w:rsid w:val="000E1C58"/>
    <w:rsid w:val="000E5C2D"/>
    <w:rsid w:val="000E67E3"/>
    <w:rsid w:val="000E69BF"/>
    <w:rsid w:val="000F2AFE"/>
    <w:rsid w:val="000F4453"/>
    <w:rsid w:val="000F468D"/>
    <w:rsid w:val="000F672B"/>
    <w:rsid w:val="000F7434"/>
    <w:rsid w:val="00100530"/>
    <w:rsid w:val="00100A6D"/>
    <w:rsid w:val="0010176B"/>
    <w:rsid w:val="001020D4"/>
    <w:rsid w:val="001031B4"/>
    <w:rsid w:val="00104212"/>
    <w:rsid w:val="0010741C"/>
    <w:rsid w:val="00107756"/>
    <w:rsid w:val="00113E09"/>
    <w:rsid w:val="00113F41"/>
    <w:rsid w:val="00114C91"/>
    <w:rsid w:val="0011552C"/>
    <w:rsid w:val="0011576E"/>
    <w:rsid w:val="00116D42"/>
    <w:rsid w:val="001213DD"/>
    <w:rsid w:val="00124CA1"/>
    <w:rsid w:val="00130E76"/>
    <w:rsid w:val="001313C9"/>
    <w:rsid w:val="001325E4"/>
    <w:rsid w:val="0013478E"/>
    <w:rsid w:val="0013575B"/>
    <w:rsid w:val="00136A5C"/>
    <w:rsid w:val="001404B4"/>
    <w:rsid w:val="001408CE"/>
    <w:rsid w:val="00144F1F"/>
    <w:rsid w:val="00146077"/>
    <w:rsid w:val="00151C75"/>
    <w:rsid w:val="001573F1"/>
    <w:rsid w:val="00162944"/>
    <w:rsid w:val="00163251"/>
    <w:rsid w:val="00164A3E"/>
    <w:rsid w:val="00166A63"/>
    <w:rsid w:val="001707FA"/>
    <w:rsid w:val="00173EA6"/>
    <w:rsid w:val="00175E88"/>
    <w:rsid w:val="00176C9B"/>
    <w:rsid w:val="00177316"/>
    <w:rsid w:val="001829D8"/>
    <w:rsid w:val="00185A45"/>
    <w:rsid w:val="00186C0F"/>
    <w:rsid w:val="00187229"/>
    <w:rsid w:val="00187341"/>
    <w:rsid w:val="0018795C"/>
    <w:rsid w:val="00194EDB"/>
    <w:rsid w:val="00196635"/>
    <w:rsid w:val="001A421C"/>
    <w:rsid w:val="001A43C0"/>
    <w:rsid w:val="001A4CA4"/>
    <w:rsid w:val="001A76FA"/>
    <w:rsid w:val="001A7A12"/>
    <w:rsid w:val="001B19E6"/>
    <w:rsid w:val="001B1E7F"/>
    <w:rsid w:val="001B3FB0"/>
    <w:rsid w:val="001B5791"/>
    <w:rsid w:val="001B5E02"/>
    <w:rsid w:val="001B6BAA"/>
    <w:rsid w:val="001B77C3"/>
    <w:rsid w:val="001C1A71"/>
    <w:rsid w:val="001C63C1"/>
    <w:rsid w:val="001D0165"/>
    <w:rsid w:val="001D06E3"/>
    <w:rsid w:val="001D21AB"/>
    <w:rsid w:val="001D715A"/>
    <w:rsid w:val="001E16F3"/>
    <w:rsid w:val="001E515D"/>
    <w:rsid w:val="001E7173"/>
    <w:rsid w:val="001F063F"/>
    <w:rsid w:val="001F3398"/>
    <w:rsid w:val="001F67BF"/>
    <w:rsid w:val="001F71AF"/>
    <w:rsid w:val="001F7639"/>
    <w:rsid w:val="002052D8"/>
    <w:rsid w:val="00207AD0"/>
    <w:rsid w:val="002101D7"/>
    <w:rsid w:val="002128F2"/>
    <w:rsid w:val="002134DE"/>
    <w:rsid w:val="0021506C"/>
    <w:rsid w:val="00215622"/>
    <w:rsid w:val="00217916"/>
    <w:rsid w:val="00220AE7"/>
    <w:rsid w:val="00221AE9"/>
    <w:rsid w:val="0022448B"/>
    <w:rsid w:val="00225717"/>
    <w:rsid w:val="00226D43"/>
    <w:rsid w:val="00227E6F"/>
    <w:rsid w:val="0023376C"/>
    <w:rsid w:val="002358E6"/>
    <w:rsid w:val="0023792C"/>
    <w:rsid w:val="00240727"/>
    <w:rsid w:val="00240E0A"/>
    <w:rsid w:val="002422EC"/>
    <w:rsid w:val="00244324"/>
    <w:rsid w:val="002459AF"/>
    <w:rsid w:val="00245F25"/>
    <w:rsid w:val="002505A8"/>
    <w:rsid w:val="002513F5"/>
    <w:rsid w:val="0025383D"/>
    <w:rsid w:val="0025390A"/>
    <w:rsid w:val="00253F59"/>
    <w:rsid w:val="00255D02"/>
    <w:rsid w:val="00257046"/>
    <w:rsid w:val="0026212C"/>
    <w:rsid w:val="00262BC6"/>
    <w:rsid w:val="00265238"/>
    <w:rsid w:val="0026774C"/>
    <w:rsid w:val="00267EB2"/>
    <w:rsid w:val="002708CC"/>
    <w:rsid w:val="00271782"/>
    <w:rsid w:val="00272AD6"/>
    <w:rsid w:val="00274501"/>
    <w:rsid w:val="00280E66"/>
    <w:rsid w:val="00282A90"/>
    <w:rsid w:val="00282D47"/>
    <w:rsid w:val="0028326F"/>
    <w:rsid w:val="00283B36"/>
    <w:rsid w:val="002842E2"/>
    <w:rsid w:val="00286963"/>
    <w:rsid w:val="00286FA3"/>
    <w:rsid w:val="002879DD"/>
    <w:rsid w:val="00290856"/>
    <w:rsid w:val="00290A5B"/>
    <w:rsid w:val="002921C0"/>
    <w:rsid w:val="00293AA3"/>
    <w:rsid w:val="002A5847"/>
    <w:rsid w:val="002A6933"/>
    <w:rsid w:val="002B22EC"/>
    <w:rsid w:val="002B28D4"/>
    <w:rsid w:val="002B7B8B"/>
    <w:rsid w:val="002C0DFD"/>
    <w:rsid w:val="002C22BC"/>
    <w:rsid w:val="002C3109"/>
    <w:rsid w:val="002C35D0"/>
    <w:rsid w:val="002C4111"/>
    <w:rsid w:val="002C4ED0"/>
    <w:rsid w:val="002C6AE1"/>
    <w:rsid w:val="002D0222"/>
    <w:rsid w:val="002D2ADD"/>
    <w:rsid w:val="002D5826"/>
    <w:rsid w:val="002D64A2"/>
    <w:rsid w:val="002D696B"/>
    <w:rsid w:val="002D69F1"/>
    <w:rsid w:val="002D7800"/>
    <w:rsid w:val="002E14FF"/>
    <w:rsid w:val="002E3AB7"/>
    <w:rsid w:val="002E3B7F"/>
    <w:rsid w:val="002E3FD0"/>
    <w:rsid w:val="002E47F8"/>
    <w:rsid w:val="002F610B"/>
    <w:rsid w:val="0030043F"/>
    <w:rsid w:val="00302CA9"/>
    <w:rsid w:val="00303C88"/>
    <w:rsid w:val="0030444C"/>
    <w:rsid w:val="00306AB2"/>
    <w:rsid w:val="003075AE"/>
    <w:rsid w:val="003076C2"/>
    <w:rsid w:val="003101C7"/>
    <w:rsid w:val="00310DFE"/>
    <w:rsid w:val="00311361"/>
    <w:rsid w:val="0031218F"/>
    <w:rsid w:val="003137F4"/>
    <w:rsid w:val="003144CA"/>
    <w:rsid w:val="00314F8B"/>
    <w:rsid w:val="00315682"/>
    <w:rsid w:val="0031698B"/>
    <w:rsid w:val="003170E9"/>
    <w:rsid w:val="0031774B"/>
    <w:rsid w:val="00320C0D"/>
    <w:rsid w:val="00322ACC"/>
    <w:rsid w:val="003369B0"/>
    <w:rsid w:val="003429B5"/>
    <w:rsid w:val="003433D3"/>
    <w:rsid w:val="00343F36"/>
    <w:rsid w:val="00345194"/>
    <w:rsid w:val="00345CFB"/>
    <w:rsid w:val="00346C72"/>
    <w:rsid w:val="00347CC3"/>
    <w:rsid w:val="00351086"/>
    <w:rsid w:val="00353466"/>
    <w:rsid w:val="0036201C"/>
    <w:rsid w:val="003622A4"/>
    <w:rsid w:val="00362734"/>
    <w:rsid w:val="003655BC"/>
    <w:rsid w:val="003657B0"/>
    <w:rsid w:val="00366581"/>
    <w:rsid w:val="00367B96"/>
    <w:rsid w:val="003701A0"/>
    <w:rsid w:val="003746C5"/>
    <w:rsid w:val="0037501E"/>
    <w:rsid w:val="003758EA"/>
    <w:rsid w:val="00375BDD"/>
    <w:rsid w:val="00377DFE"/>
    <w:rsid w:val="00380049"/>
    <w:rsid w:val="00380AE3"/>
    <w:rsid w:val="003834B9"/>
    <w:rsid w:val="00385895"/>
    <w:rsid w:val="00385B41"/>
    <w:rsid w:val="00386C12"/>
    <w:rsid w:val="00387309"/>
    <w:rsid w:val="003875E4"/>
    <w:rsid w:val="00390D8A"/>
    <w:rsid w:val="003921EB"/>
    <w:rsid w:val="00395E5D"/>
    <w:rsid w:val="00396F04"/>
    <w:rsid w:val="003A0507"/>
    <w:rsid w:val="003A4F4F"/>
    <w:rsid w:val="003A581F"/>
    <w:rsid w:val="003A5FAD"/>
    <w:rsid w:val="003B0816"/>
    <w:rsid w:val="003B121B"/>
    <w:rsid w:val="003B1621"/>
    <w:rsid w:val="003B2380"/>
    <w:rsid w:val="003B23C4"/>
    <w:rsid w:val="003B2790"/>
    <w:rsid w:val="003B27C5"/>
    <w:rsid w:val="003B289F"/>
    <w:rsid w:val="003B39F0"/>
    <w:rsid w:val="003B5660"/>
    <w:rsid w:val="003B5849"/>
    <w:rsid w:val="003B702E"/>
    <w:rsid w:val="003B707D"/>
    <w:rsid w:val="003C01F8"/>
    <w:rsid w:val="003C0393"/>
    <w:rsid w:val="003C3CC9"/>
    <w:rsid w:val="003C6C26"/>
    <w:rsid w:val="003C6EE0"/>
    <w:rsid w:val="003C76F5"/>
    <w:rsid w:val="003D2E6B"/>
    <w:rsid w:val="003D37F9"/>
    <w:rsid w:val="003D3CC3"/>
    <w:rsid w:val="003D42D5"/>
    <w:rsid w:val="003E150A"/>
    <w:rsid w:val="003E385D"/>
    <w:rsid w:val="003E3F42"/>
    <w:rsid w:val="003E5187"/>
    <w:rsid w:val="003E6F07"/>
    <w:rsid w:val="003F128F"/>
    <w:rsid w:val="003F36EA"/>
    <w:rsid w:val="003F39E9"/>
    <w:rsid w:val="003F5BD4"/>
    <w:rsid w:val="004016D9"/>
    <w:rsid w:val="00405A40"/>
    <w:rsid w:val="00412176"/>
    <w:rsid w:val="00413EDF"/>
    <w:rsid w:val="00417149"/>
    <w:rsid w:val="00421907"/>
    <w:rsid w:val="004229DC"/>
    <w:rsid w:val="00422E59"/>
    <w:rsid w:val="00423B97"/>
    <w:rsid w:val="00430A5B"/>
    <w:rsid w:val="00430EC0"/>
    <w:rsid w:val="004364B6"/>
    <w:rsid w:val="00437E56"/>
    <w:rsid w:val="00442826"/>
    <w:rsid w:val="00442EAF"/>
    <w:rsid w:val="00443773"/>
    <w:rsid w:val="00443AB1"/>
    <w:rsid w:val="00451E62"/>
    <w:rsid w:val="00452C4A"/>
    <w:rsid w:val="00453E1D"/>
    <w:rsid w:val="0045533C"/>
    <w:rsid w:val="004559C1"/>
    <w:rsid w:val="0045644E"/>
    <w:rsid w:val="00456931"/>
    <w:rsid w:val="00456F4B"/>
    <w:rsid w:val="004576C4"/>
    <w:rsid w:val="00464468"/>
    <w:rsid w:val="0046770C"/>
    <w:rsid w:val="0047087E"/>
    <w:rsid w:val="0047168C"/>
    <w:rsid w:val="00475130"/>
    <w:rsid w:val="004768AC"/>
    <w:rsid w:val="0048103C"/>
    <w:rsid w:val="00482479"/>
    <w:rsid w:val="00482706"/>
    <w:rsid w:val="00483C54"/>
    <w:rsid w:val="00483D20"/>
    <w:rsid w:val="004846E3"/>
    <w:rsid w:val="00485AFD"/>
    <w:rsid w:val="004860C0"/>
    <w:rsid w:val="0048703D"/>
    <w:rsid w:val="00490B5F"/>
    <w:rsid w:val="00490E17"/>
    <w:rsid w:val="0049385B"/>
    <w:rsid w:val="00496081"/>
    <w:rsid w:val="00497E55"/>
    <w:rsid w:val="004A485A"/>
    <w:rsid w:val="004A6012"/>
    <w:rsid w:val="004A74AD"/>
    <w:rsid w:val="004A7BF0"/>
    <w:rsid w:val="004B38E8"/>
    <w:rsid w:val="004B4155"/>
    <w:rsid w:val="004B5C45"/>
    <w:rsid w:val="004C0290"/>
    <w:rsid w:val="004C0953"/>
    <w:rsid w:val="004C149D"/>
    <w:rsid w:val="004C1876"/>
    <w:rsid w:val="004C1F05"/>
    <w:rsid w:val="004C4CBD"/>
    <w:rsid w:val="004C5160"/>
    <w:rsid w:val="004C5A94"/>
    <w:rsid w:val="004C6A4A"/>
    <w:rsid w:val="004D2734"/>
    <w:rsid w:val="004E0D43"/>
    <w:rsid w:val="004E0D94"/>
    <w:rsid w:val="004E160C"/>
    <w:rsid w:val="004E35C3"/>
    <w:rsid w:val="004E3E9A"/>
    <w:rsid w:val="004E4E08"/>
    <w:rsid w:val="004E7624"/>
    <w:rsid w:val="004F1933"/>
    <w:rsid w:val="004F1F3C"/>
    <w:rsid w:val="004F3D3E"/>
    <w:rsid w:val="004F65E8"/>
    <w:rsid w:val="004F71F6"/>
    <w:rsid w:val="004F7746"/>
    <w:rsid w:val="005014F0"/>
    <w:rsid w:val="00504411"/>
    <w:rsid w:val="00505815"/>
    <w:rsid w:val="00506020"/>
    <w:rsid w:val="00506F9E"/>
    <w:rsid w:val="00513E6E"/>
    <w:rsid w:val="00515CF1"/>
    <w:rsid w:val="005164B8"/>
    <w:rsid w:val="00516617"/>
    <w:rsid w:val="00520EC9"/>
    <w:rsid w:val="00523EBE"/>
    <w:rsid w:val="005267CF"/>
    <w:rsid w:val="005269C8"/>
    <w:rsid w:val="00527EBA"/>
    <w:rsid w:val="00530B69"/>
    <w:rsid w:val="00532983"/>
    <w:rsid w:val="005371BE"/>
    <w:rsid w:val="00540819"/>
    <w:rsid w:val="005427A6"/>
    <w:rsid w:val="00545D52"/>
    <w:rsid w:val="00545F27"/>
    <w:rsid w:val="00550D66"/>
    <w:rsid w:val="00550F03"/>
    <w:rsid w:val="00552883"/>
    <w:rsid w:val="005535EC"/>
    <w:rsid w:val="005551BB"/>
    <w:rsid w:val="005558D0"/>
    <w:rsid w:val="00555CCF"/>
    <w:rsid w:val="0056121C"/>
    <w:rsid w:val="00563B5C"/>
    <w:rsid w:val="005647F5"/>
    <w:rsid w:val="00566BEE"/>
    <w:rsid w:val="00567246"/>
    <w:rsid w:val="005726C9"/>
    <w:rsid w:val="00573FB5"/>
    <w:rsid w:val="00575E6A"/>
    <w:rsid w:val="00576199"/>
    <w:rsid w:val="0057623E"/>
    <w:rsid w:val="00576F6B"/>
    <w:rsid w:val="00580BED"/>
    <w:rsid w:val="00581CF2"/>
    <w:rsid w:val="00582012"/>
    <w:rsid w:val="00582DC7"/>
    <w:rsid w:val="005834C2"/>
    <w:rsid w:val="00585CC5"/>
    <w:rsid w:val="00587173"/>
    <w:rsid w:val="00590F1E"/>
    <w:rsid w:val="005943F2"/>
    <w:rsid w:val="00594C23"/>
    <w:rsid w:val="005960BF"/>
    <w:rsid w:val="005A12BC"/>
    <w:rsid w:val="005A4B1B"/>
    <w:rsid w:val="005A564D"/>
    <w:rsid w:val="005A6A9D"/>
    <w:rsid w:val="005B1662"/>
    <w:rsid w:val="005B3BC0"/>
    <w:rsid w:val="005B51E3"/>
    <w:rsid w:val="005C11F3"/>
    <w:rsid w:val="005C30FF"/>
    <w:rsid w:val="005C68FA"/>
    <w:rsid w:val="005D1BFA"/>
    <w:rsid w:val="005D2CA4"/>
    <w:rsid w:val="005D5086"/>
    <w:rsid w:val="005D6116"/>
    <w:rsid w:val="005D76EB"/>
    <w:rsid w:val="005E1D94"/>
    <w:rsid w:val="005E3CAE"/>
    <w:rsid w:val="005E71B5"/>
    <w:rsid w:val="005F0F67"/>
    <w:rsid w:val="005F1F2D"/>
    <w:rsid w:val="005F7BA3"/>
    <w:rsid w:val="00603E94"/>
    <w:rsid w:val="00604484"/>
    <w:rsid w:val="00604508"/>
    <w:rsid w:val="00604832"/>
    <w:rsid w:val="00606A23"/>
    <w:rsid w:val="006103E4"/>
    <w:rsid w:val="00612F33"/>
    <w:rsid w:val="00613427"/>
    <w:rsid w:val="006147EA"/>
    <w:rsid w:val="00616299"/>
    <w:rsid w:val="00620B5B"/>
    <w:rsid w:val="006218C4"/>
    <w:rsid w:val="00622A90"/>
    <w:rsid w:val="006259B4"/>
    <w:rsid w:val="00627E3C"/>
    <w:rsid w:val="00627ECA"/>
    <w:rsid w:val="006307DB"/>
    <w:rsid w:val="00630907"/>
    <w:rsid w:val="00631825"/>
    <w:rsid w:val="00632640"/>
    <w:rsid w:val="0063264C"/>
    <w:rsid w:val="00635A8F"/>
    <w:rsid w:val="00635FF8"/>
    <w:rsid w:val="00637BBD"/>
    <w:rsid w:val="00640C76"/>
    <w:rsid w:val="006436C2"/>
    <w:rsid w:val="006446B7"/>
    <w:rsid w:val="006452E4"/>
    <w:rsid w:val="00654585"/>
    <w:rsid w:val="00654FE0"/>
    <w:rsid w:val="0065612B"/>
    <w:rsid w:val="00656D3B"/>
    <w:rsid w:val="00656EAA"/>
    <w:rsid w:val="00660362"/>
    <w:rsid w:val="00661F65"/>
    <w:rsid w:val="00664A66"/>
    <w:rsid w:val="0066647A"/>
    <w:rsid w:val="00667BA2"/>
    <w:rsid w:val="00670643"/>
    <w:rsid w:val="00670845"/>
    <w:rsid w:val="00671169"/>
    <w:rsid w:val="00672903"/>
    <w:rsid w:val="006750C5"/>
    <w:rsid w:val="00675FA0"/>
    <w:rsid w:val="00680E00"/>
    <w:rsid w:val="00681E56"/>
    <w:rsid w:val="00685ECD"/>
    <w:rsid w:val="00691EA5"/>
    <w:rsid w:val="00692330"/>
    <w:rsid w:val="00692B21"/>
    <w:rsid w:val="0069323A"/>
    <w:rsid w:val="006946C5"/>
    <w:rsid w:val="00694B9A"/>
    <w:rsid w:val="006953F5"/>
    <w:rsid w:val="00695EED"/>
    <w:rsid w:val="00696EAF"/>
    <w:rsid w:val="006A0958"/>
    <w:rsid w:val="006A179F"/>
    <w:rsid w:val="006A2013"/>
    <w:rsid w:val="006A3844"/>
    <w:rsid w:val="006A3874"/>
    <w:rsid w:val="006A4B22"/>
    <w:rsid w:val="006A7F97"/>
    <w:rsid w:val="006B0864"/>
    <w:rsid w:val="006B70D5"/>
    <w:rsid w:val="006C1B3E"/>
    <w:rsid w:val="006C1D94"/>
    <w:rsid w:val="006D19DD"/>
    <w:rsid w:val="006D366B"/>
    <w:rsid w:val="006D3B24"/>
    <w:rsid w:val="006E02A6"/>
    <w:rsid w:val="006E05F0"/>
    <w:rsid w:val="006E0AB1"/>
    <w:rsid w:val="006E1F0B"/>
    <w:rsid w:val="006E25BC"/>
    <w:rsid w:val="006E297A"/>
    <w:rsid w:val="006E40ED"/>
    <w:rsid w:val="006E4F41"/>
    <w:rsid w:val="006E7291"/>
    <w:rsid w:val="006E7AF3"/>
    <w:rsid w:val="006F1889"/>
    <w:rsid w:val="006F26CF"/>
    <w:rsid w:val="0070080D"/>
    <w:rsid w:val="00702902"/>
    <w:rsid w:val="00702A02"/>
    <w:rsid w:val="00703FF8"/>
    <w:rsid w:val="007043BD"/>
    <w:rsid w:val="00704CC7"/>
    <w:rsid w:val="0070647E"/>
    <w:rsid w:val="007075DB"/>
    <w:rsid w:val="00707FDC"/>
    <w:rsid w:val="00711F95"/>
    <w:rsid w:val="00712C11"/>
    <w:rsid w:val="007138AF"/>
    <w:rsid w:val="007206B3"/>
    <w:rsid w:val="0072303F"/>
    <w:rsid w:val="00723758"/>
    <w:rsid w:val="00723C38"/>
    <w:rsid w:val="00725BF2"/>
    <w:rsid w:val="00732AD2"/>
    <w:rsid w:val="00734845"/>
    <w:rsid w:val="00735D46"/>
    <w:rsid w:val="00735F72"/>
    <w:rsid w:val="00737F14"/>
    <w:rsid w:val="007428D6"/>
    <w:rsid w:val="007443A5"/>
    <w:rsid w:val="0074602C"/>
    <w:rsid w:val="00747FD6"/>
    <w:rsid w:val="00750B8A"/>
    <w:rsid w:val="007523DF"/>
    <w:rsid w:val="00754BD7"/>
    <w:rsid w:val="00754E02"/>
    <w:rsid w:val="007551A0"/>
    <w:rsid w:val="0075630D"/>
    <w:rsid w:val="00757827"/>
    <w:rsid w:val="00760874"/>
    <w:rsid w:val="007637CA"/>
    <w:rsid w:val="00772614"/>
    <w:rsid w:val="00772E23"/>
    <w:rsid w:val="00773B19"/>
    <w:rsid w:val="0077697D"/>
    <w:rsid w:val="00783CDE"/>
    <w:rsid w:val="00785787"/>
    <w:rsid w:val="007863D4"/>
    <w:rsid w:val="00790E1E"/>
    <w:rsid w:val="007918AE"/>
    <w:rsid w:val="007924A6"/>
    <w:rsid w:val="00793094"/>
    <w:rsid w:val="00795471"/>
    <w:rsid w:val="007A0AE8"/>
    <w:rsid w:val="007A3FC9"/>
    <w:rsid w:val="007A78D5"/>
    <w:rsid w:val="007A7BB8"/>
    <w:rsid w:val="007B0C78"/>
    <w:rsid w:val="007B401B"/>
    <w:rsid w:val="007B4664"/>
    <w:rsid w:val="007B5B08"/>
    <w:rsid w:val="007B5FEB"/>
    <w:rsid w:val="007B7F08"/>
    <w:rsid w:val="007C1DFB"/>
    <w:rsid w:val="007C2E93"/>
    <w:rsid w:val="007C5393"/>
    <w:rsid w:val="007D663C"/>
    <w:rsid w:val="007E009D"/>
    <w:rsid w:val="007E12B6"/>
    <w:rsid w:val="007E1444"/>
    <w:rsid w:val="007E22E4"/>
    <w:rsid w:val="007E4274"/>
    <w:rsid w:val="007E577F"/>
    <w:rsid w:val="007F0349"/>
    <w:rsid w:val="007F1BE6"/>
    <w:rsid w:val="007F23CA"/>
    <w:rsid w:val="007F3903"/>
    <w:rsid w:val="007F6C3F"/>
    <w:rsid w:val="007F736C"/>
    <w:rsid w:val="00803481"/>
    <w:rsid w:val="008036E1"/>
    <w:rsid w:val="00803A17"/>
    <w:rsid w:val="00806540"/>
    <w:rsid w:val="00806BFF"/>
    <w:rsid w:val="00810990"/>
    <w:rsid w:val="00813319"/>
    <w:rsid w:val="00814297"/>
    <w:rsid w:val="008160D4"/>
    <w:rsid w:val="008177A4"/>
    <w:rsid w:val="008262A8"/>
    <w:rsid w:val="0082708C"/>
    <w:rsid w:val="00827D66"/>
    <w:rsid w:val="00835048"/>
    <w:rsid w:val="0083529F"/>
    <w:rsid w:val="00836790"/>
    <w:rsid w:val="00836D40"/>
    <w:rsid w:val="00837D53"/>
    <w:rsid w:val="008401A7"/>
    <w:rsid w:val="0084027B"/>
    <w:rsid w:val="008402B4"/>
    <w:rsid w:val="008408C1"/>
    <w:rsid w:val="00840B63"/>
    <w:rsid w:val="00840D81"/>
    <w:rsid w:val="0084120D"/>
    <w:rsid w:val="00841ABD"/>
    <w:rsid w:val="00844BF5"/>
    <w:rsid w:val="008450C9"/>
    <w:rsid w:val="00846142"/>
    <w:rsid w:val="00847559"/>
    <w:rsid w:val="00852FA9"/>
    <w:rsid w:val="00854478"/>
    <w:rsid w:val="00860377"/>
    <w:rsid w:val="008609CB"/>
    <w:rsid w:val="00861D1A"/>
    <w:rsid w:val="008666AF"/>
    <w:rsid w:val="00872964"/>
    <w:rsid w:val="0087334D"/>
    <w:rsid w:val="008739E2"/>
    <w:rsid w:val="00876635"/>
    <w:rsid w:val="00877301"/>
    <w:rsid w:val="00877866"/>
    <w:rsid w:val="00883014"/>
    <w:rsid w:val="00883BF2"/>
    <w:rsid w:val="00886098"/>
    <w:rsid w:val="00886472"/>
    <w:rsid w:val="008919A5"/>
    <w:rsid w:val="0089292F"/>
    <w:rsid w:val="00893002"/>
    <w:rsid w:val="008A1027"/>
    <w:rsid w:val="008A26A6"/>
    <w:rsid w:val="008A2FAF"/>
    <w:rsid w:val="008A6ED7"/>
    <w:rsid w:val="008B1A56"/>
    <w:rsid w:val="008B4ACF"/>
    <w:rsid w:val="008B59A7"/>
    <w:rsid w:val="008B67B2"/>
    <w:rsid w:val="008C11DB"/>
    <w:rsid w:val="008C13CE"/>
    <w:rsid w:val="008C31AC"/>
    <w:rsid w:val="008C41D2"/>
    <w:rsid w:val="008C72C4"/>
    <w:rsid w:val="008D0216"/>
    <w:rsid w:val="008D05D9"/>
    <w:rsid w:val="008D12D2"/>
    <w:rsid w:val="008D1EEE"/>
    <w:rsid w:val="008D26B6"/>
    <w:rsid w:val="008D5D8D"/>
    <w:rsid w:val="008E1AD1"/>
    <w:rsid w:val="008E2C34"/>
    <w:rsid w:val="008E54CA"/>
    <w:rsid w:val="008E5D71"/>
    <w:rsid w:val="008F062A"/>
    <w:rsid w:val="008F28FD"/>
    <w:rsid w:val="008F2D28"/>
    <w:rsid w:val="008F3F63"/>
    <w:rsid w:val="008F43AA"/>
    <w:rsid w:val="009000A3"/>
    <w:rsid w:val="009000E7"/>
    <w:rsid w:val="00900C9A"/>
    <w:rsid w:val="00902010"/>
    <w:rsid w:val="00904848"/>
    <w:rsid w:val="009058C6"/>
    <w:rsid w:val="00905E8C"/>
    <w:rsid w:val="009100C6"/>
    <w:rsid w:val="00913919"/>
    <w:rsid w:val="00914DFF"/>
    <w:rsid w:val="009151BB"/>
    <w:rsid w:val="00915826"/>
    <w:rsid w:val="009223C9"/>
    <w:rsid w:val="00922D3B"/>
    <w:rsid w:val="00926D1A"/>
    <w:rsid w:val="00932A80"/>
    <w:rsid w:val="00932E74"/>
    <w:rsid w:val="009334F6"/>
    <w:rsid w:val="00933663"/>
    <w:rsid w:val="00942C88"/>
    <w:rsid w:val="00943322"/>
    <w:rsid w:val="00944163"/>
    <w:rsid w:val="0094646D"/>
    <w:rsid w:val="00947613"/>
    <w:rsid w:val="00947E48"/>
    <w:rsid w:val="009529AA"/>
    <w:rsid w:val="00955384"/>
    <w:rsid w:val="0096069A"/>
    <w:rsid w:val="00962794"/>
    <w:rsid w:val="009628D5"/>
    <w:rsid w:val="00963366"/>
    <w:rsid w:val="00965541"/>
    <w:rsid w:val="009656A0"/>
    <w:rsid w:val="00967A7F"/>
    <w:rsid w:val="00970449"/>
    <w:rsid w:val="009738DF"/>
    <w:rsid w:val="00974816"/>
    <w:rsid w:val="009815A8"/>
    <w:rsid w:val="00981DD1"/>
    <w:rsid w:val="0098389D"/>
    <w:rsid w:val="009848BB"/>
    <w:rsid w:val="009853F2"/>
    <w:rsid w:val="00985A06"/>
    <w:rsid w:val="00986055"/>
    <w:rsid w:val="00987514"/>
    <w:rsid w:val="00990324"/>
    <w:rsid w:val="009925B0"/>
    <w:rsid w:val="0099307D"/>
    <w:rsid w:val="0099360B"/>
    <w:rsid w:val="009943F7"/>
    <w:rsid w:val="00994D7A"/>
    <w:rsid w:val="00996B7C"/>
    <w:rsid w:val="009A7966"/>
    <w:rsid w:val="009B0C1F"/>
    <w:rsid w:val="009B6A07"/>
    <w:rsid w:val="009C041A"/>
    <w:rsid w:val="009C07A4"/>
    <w:rsid w:val="009C3436"/>
    <w:rsid w:val="009C5FF1"/>
    <w:rsid w:val="009D1993"/>
    <w:rsid w:val="009D2C45"/>
    <w:rsid w:val="009D579A"/>
    <w:rsid w:val="009D7431"/>
    <w:rsid w:val="009E0830"/>
    <w:rsid w:val="009E185F"/>
    <w:rsid w:val="009E1EAE"/>
    <w:rsid w:val="009E3699"/>
    <w:rsid w:val="009E4680"/>
    <w:rsid w:val="009E47CB"/>
    <w:rsid w:val="009F0FDE"/>
    <w:rsid w:val="009F1E53"/>
    <w:rsid w:val="009F36DC"/>
    <w:rsid w:val="009F3ACD"/>
    <w:rsid w:val="009F3B93"/>
    <w:rsid w:val="00A06054"/>
    <w:rsid w:val="00A0630C"/>
    <w:rsid w:val="00A10FF6"/>
    <w:rsid w:val="00A12E48"/>
    <w:rsid w:val="00A14C4A"/>
    <w:rsid w:val="00A16588"/>
    <w:rsid w:val="00A20FF5"/>
    <w:rsid w:val="00A2118C"/>
    <w:rsid w:val="00A2192E"/>
    <w:rsid w:val="00A23A78"/>
    <w:rsid w:val="00A25880"/>
    <w:rsid w:val="00A26302"/>
    <w:rsid w:val="00A26754"/>
    <w:rsid w:val="00A268C9"/>
    <w:rsid w:val="00A26954"/>
    <w:rsid w:val="00A331A7"/>
    <w:rsid w:val="00A34BCD"/>
    <w:rsid w:val="00A356C8"/>
    <w:rsid w:val="00A36B93"/>
    <w:rsid w:val="00A37A88"/>
    <w:rsid w:val="00A45255"/>
    <w:rsid w:val="00A52F12"/>
    <w:rsid w:val="00A56215"/>
    <w:rsid w:val="00A56BC1"/>
    <w:rsid w:val="00A603C6"/>
    <w:rsid w:val="00A60597"/>
    <w:rsid w:val="00A64E30"/>
    <w:rsid w:val="00A66515"/>
    <w:rsid w:val="00A67F6E"/>
    <w:rsid w:val="00A712ED"/>
    <w:rsid w:val="00A75F96"/>
    <w:rsid w:val="00A777D6"/>
    <w:rsid w:val="00A81774"/>
    <w:rsid w:val="00A81804"/>
    <w:rsid w:val="00A82DD5"/>
    <w:rsid w:val="00A84107"/>
    <w:rsid w:val="00A8455B"/>
    <w:rsid w:val="00A84AC3"/>
    <w:rsid w:val="00A85356"/>
    <w:rsid w:val="00A8540D"/>
    <w:rsid w:val="00A859E5"/>
    <w:rsid w:val="00A874B0"/>
    <w:rsid w:val="00A90BD5"/>
    <w:rsid w:val="00A90ED1"/>
    <w:rsid w:val="00A92F47"/>
    <w:rsid w:val="00A94F68"/>
    <w:rsid w:val="00A95484"/>
    <w:rsid w:val="00A95B7A"/>
    <w:rsid w:val="00A9659B"/>
    <w:rsid w:val="00AA4483"/>
    <w:rsid w:val="00AA44A7"/>
    <w:rsid w:val="00AA48D0"/>
    <w:rsid w:val="00AA5A60"/>
    <w:rsid w:val="00AA67BB"/>
    <w:rsid w:val="00AA7B03"/>
    <w:rsid w:val="00AB2A89"/>
    <w:rsid w:val="00AB72B0"/>
    <w:rsid w:val="00AC392E"/>
    <w:rsid w:val="00AD01CB"/>
    <w:rsid w:val="00AD1E4F"/>
    <w:rsid w:val="00AD2311"/>
    <w:rsid w:val="00AD5E31"/>
    <w:rsid w:val="00AD7645"/>
    <w:rsid w:val="00AE0C0F"/>
    <w:rsid w:val="00AE1A33"/>
    <w:rsid w:val="00AE6DB3"/>
    <w:rsid w:val="00AE777B"/>
    <w:rsid w:val="00AE7D03"/>
    <w:rsid w:val="00AF0CF1"/>
    <w:rsid w:val="00AF3207"/>
    <w:rsid w:val="00AF5487"/>
    <w:rsid w:val="00AF70FC"/>
    <w:rsid w:val="00B0223D"/>
    <w:rsid w:val="00B02D05"/>
    <w:rsid w:val="00B038AE"/>
    <w:rsid w:val="00B04838"/>
    <w:rsid w:val="00B05BE0"/>
    <w:rsid w:val="00B0670C"/>
    <w:rsid w:val="00B06753"/>
    <w:rsid w:val="00B06B5F"/>
    <w:rsid w:val="00B06FA1"/>
    <w:rsid w:val="00B0779B"/>
    <w:rsid w:val="00B109B7"/>
    <w:rsid w:val="00B112B2"/>
    <w:rsid w:val="00B13E62"/>
    <w:rsid w:val="00B170E1"/>
    <w:rsid w:val="00B213A5"/>
    <w:rsid w:val="00B229A3"/>
    <w:rsid w:val="00B22D7B"/>
    <w:rsid w:val="00B31398"/>
    <w:rsid w:val="00B31AE4"/>
    <w:rsid w:val="00B334D8"/>
    <w:rsid w:val="00B34B66"/>
    <w:rsid w:val="00B37373"/>
    <w:rsid w:val="00B373F4"/>
    <w:rsid w:val="00B405B9"/>
    <w:rsid w:val="00B42711"/>
    <w:rsid w:val="00B42A0A"/>
    <w:rsid w:val="00B4480F"/>
    <w:rsid w:val="00B46761"/>
    <w:rsid w:val="00B5024E"/>
    <w:rsid w:val="00B575CC"/>
    <w:rsid w:val="00B60345"/>
    <w:rsid w:val="00B604FA"/>
    <w:rsid w:val="00B61AA4"/>
    <w:rsid w:val="00B624AE"/>
    <w:rsid w:val="00B641BD"/>
    <w:rsid w:val="00B643F5"/>
    <w:rsid w:val="00B65EBC"/>
    <w:rsid w:val="00B7325F"/>
    <w:rsid w:val="00B7626A"/>
    <w:rsid w:val="00B767CB"/>
    <w:rsid w:val="00B76879"/>
    <w:rsid w:val="00B81DC4"/>
    <w:rsid w:val="00B81E4D"/>
    <w:rsid w:val="00B82BD7"/>
    <w:rsid w:val="00B87BA4"/>
    <w:rsid w:val="00B91A9F"/>
    <w:rsid w:val="00B93490"/>
    <w:rsid w:val="00B95557"/>
    <w:rsid w:val="00B96843"/>
    <w:rsid w:val="00B97FBE"/>
    <w:rsid w:val="00BA26B0"/>
    <w:rsid w:val="00BA3F73"/>
    <w:rsid w:val="00BA4237"/>
    <w:rsid w:val="00BA43C9"/>
    <w:rsid w:val="00BA4FCC"/>
    <w:rsid w:val="00BA5747"/>
    <w:rsid w:val="00BA5BD8"/>
    <w:rsid w:val="00BA7FC0"/>
    <w:rsid w:val="00BB06DA"/>
    <w:rsid w:val="00BB1DE4"/>
    <w:rsid w:val="00BB1E81"/>
    <w:rsid w:val="00BB202C"/>
    <w:rsid w:val="00BB3128"/>
    <w:rsid w:val="00BB3565"/>
    <w:rsid w:val="00BB3CDC"/>
    <w:rsid w:val="00BB3F3D"/>
    <w:rsid w:val="00BB4504"/>
    <w:rsid w:val="00BB506E"/>
    <w:rsid w:val="00BB62AF"/>
    <w:rsid w:val="00BB6B43"/>
    <w:rsid w:val="00BB761D"/>
    <w:rsid w:val="00BC15A9"/>
    <w:rsid w:val="00BC1FFF"/>
    <w:rsid w:val="00BC339D"/>
    <w:rsid w:val="00BC340F"/>
    <w:rsid w:val="00BC792B"/>
    <w:rsid w:val="00BD1658"/>
    <w:rsid w:val="00BE3C6F"/>
    <w:rsid w:val="00BE7315"/>
    <w:rsid w:val="00BF2385"/>
    <w:rsid w:val="00BF698A"/>
    <w:rsid w:val="00BF7A53"/>
    <w:rsid w:val="00C06BD5"/>
    <w:rsid w:val="00C12F0A"/>
    <w:rsid w:val="00C155D7"/>
    <w:rsid w:val="00C15706"/>
    <w:rsid w:val="00C15AB4"/>
    <w:rsid w:val="00C162D2"/>
    <w:rsid w:val="00C174A8"/>
    <w:rsid w:val="00C22933"/>
    <w:rsid w:val="00C304A2"/>
    <w:rsid w:val="00C30543"/>
    <w:rsid w:val="00C37912"/>
    <w:rsid w:val="00C40809"/>
    <w:rsid w:val="00C41D77"/>
    <w:rsid w:val="00C41E5E"/>
    <w:rsid w:val="00C423B3"/>
    <w:rsid w:val="00C4475B"/>
    <w:rsid w:val="00C4562C"/>
    <w:rsid w:val="00C532CC"/>
    <w:rsid w:val="00C534B7"/>
    <w:rsid w:val="00C5417B"/>
    <w:rsid w:val="00C543F5"/>
    <w:rsid w:val="00C5621A"/>
    <w:rsid w:val="00C570E6"/>
    <w:rsid w:val="00C62420"/>
    <w:rsid w:val="00C62769"/>
    <w:rsid w:val="00C62C0D"/>
    <w:rsid w:val="00C647E5"/>
    <w:rsid w:val="00C67BF6"/>
    <w:rsid w:val="00C729E5"/>
    <w:rsid w:val="00C7383F"/>
    <w:rsid w:val="00C80A72"/>
    <w:rsid w:val="00C80CE5"/>
    <w:rsid w:val="00C826C6"/>
    <w:rsid w:val="00C83B8C"/>
    <w:rsid w:val="00C85517"/>
    <w:rsid w:val="00C91CFE"/>
    <w:rsid w:val="00C94384"/>
    <w:rsid w:val="00C94E25"/>
    <w:rsid w:val="00CA113A"/>
    <w:rsid w:val="00CA1571"/>
    <w:rsid w:val="00CA1E90"/>
    <w:rsid w:val="00CA4283"/>
    <w:rsid w:val="00CA4AD5"/>
    <w:rsid w:val="00CB16A1"/>
    <w:rsid w:val="00CB19BE"/>
    <w:rsid w:val="00CB1CD3"/>
    <w:rsid w:val="00CB6CF0"/>
    <w:rsid w:val="00CC29BC"/>
    <w:rsid w:val="00CC62E1"/>
    <w:rsid w:val="00CC6CAB"/>
    <w:rsid w:val="00CC7A53"/>
    <w:rsid w:val="00CD09D8"/>
    <w:rsid w:val="00CD17C4"/>
    <w:rsid w:val="00CD29CA"/>
    <w:rsid w:val="00CD4445"/>
    <w:rsid w:val="00CD4825"/>
    <w:rsid w:val="00CD5780"/>
    <w:rsid w:val="00CE0877"/>
    <w:rsid w:val="00CE2D46"/>
    <w:rsid w:val="00CE2E51"/>
    <w:rsid w:val="00CE33E2"/>
    <w:rsid w:val="00CE51BB"/>
    <w:rsid w:val="00CE6B03"/>
    <w:rsid w:val="00CF0E4E"/>
    <w:rsid w:val="00D01ED1"/>
    <w:rsid w:val="00D037A2"/>
    <w:rsid w:val="00D03E58"/>
    <w:rsid w:val="00D04442"/>
    <w:rsid w:val="00D04931"/>
    <w:rsid w:val="00D04A5C"/>
    <w:rsid w:val="00D05989"/>
    <w:rsid w:val="00D15726"/>
    <w:rsid w:val="00D214B9"/>
    <w:rsid w:val="00D22925"/>
    <w:rsid w:val="00D23C8F"/>
    <w:rsid w:val="00D240B8"/>
    <w:rsid w:val="00D2569A"/>
    <w:rsid w:val="00D26D21"/>
    <w:rsid w:val="00D273A2"/>
    <w:rsid w:val="00D31357"/>
    <w:rsid w:val="00D32892"/>
    <w:rsid w:val="00D34C85"/>
    <w:rsid w:val="00D35F2F"/>
    <w:rsid w:val="00D424A3"/>
    <w:rsid w:val="00D441AC"/>
    <w:rsid w:val="00D476AE"/>
    <w:rsid w:val="00D5046C"/>
    <w:rsid w:val="00D542F2"/>
    <w:rsid w:val="00D545DF"/>
    <w:rsid w:val="00D54DB0"/>
    <w:rsid w:val="00D55038"/>
    <w:rsid w:val="00D566FA"/>
    <w:rsid w:val="00D577D2"/>
    <w:rsid w:val="00D601F2"/>
    <w:rsid w:val="00D6035B"/>
    <w:rsid w:val="00D6193A"/>
    <w:rsid w:val="00D6290D"/>
    <w:rsid w:val="00D62B43"/>
    <w:rsid w:val="00D62C7C"/>
    <w:rsid w:val="00D65F4F"/>
    <w:rsid w:val="00D66DAA"/>
    <w:rsid w:val="00D70094"/>
    <w:rsid w:val="00D74227"/>
    <w:rsid w:val="00D7639B"/>
    <w:rsid w:val="00D77805"/>
    <w:rsid w:val="00D8098E"/>
    <w:rsid w:val="00D84E3A"/>
    <w:rsid w:val="00D85793"/>
    <w:rsid w:val="00D85DA4"/>
    <w:rsid w:val="00D9158B"/>
    <w:rsid w:val="00D96551"/>
    <w:rsid w:val="00D974B2"/>
    <w:rsid w:val="00DA077F"/>
    <w:rsid w:val="00DA2E3D"/>
    <w:rsid w:val="00DA5977"/>
    <w:rsid w:val="00DA5E33"/>
    <w:rsid w:val="00DA79D7"/>
    <w:rsid w:val="00DB048D"/>
    <w:rsid w:val="00DB2C17"/>
    <w:rsid w:val="00DB40AD"/>
    <w:rsid w:val="00DB57D7"/>
    <w:rsid w:val="00DC3D23"/>
    <w:rsid w:val="00DC7E0E"/>
    <w:rsid w:val="00DD05ED"/>
    <w:rsid w:val="00DD0F1C"/>
    <w:rsid w:val="00DD2DC4"/>
    <w:rsid w:val="00DD3BAF"/>
    <w:rsid w:val="00DD3D90"/>
    <w:rsid w:val="00DE01A8"/>
    <w:rsid w:val="00DE0D14"/>
    <w:rsid w:val="00DE2870"/>
    <w:rsid w:val="00DE4DD5"/>
    <w:rsid w:val="00DE598E"/>
    <w:rsid w:val="00DF2BC4"/>
    <w:rsid w:val="00DF39A5"/>
    <w:rsid w:val="00DF3CBE"/>
    <w:rsid w:val="00DF3E38"/>
    <w:rsid w:val="00E11F83"/>
    <w:rsid w:val="00E12070"/>
    <w:rsid w:val="00E13725"/>
    <w:rsid w:val="00E13A29"/>
    <w:rsid w:val="00E1541D"/>
    <w:rsid w:val="00E15DF5"/>
    <w:rsid w:val="00E16458"/>
    <w:rsid w:val="00E17299"/>
    <w:rsid w:val="00E24B77"/>
    <w:rsid w:val="00E25CCF"/>
    <w:rsid w:val="00E26E2F"/>
    <w:rsid w:val="00E30969"/>
    <w:rsid w:val="00E32968"/>
    <w:rsid w:val="00E338C2"/>
    <w:rsid w:val="00E37AB0"/>
    <w:rsid w:val="00E4118C"/>
    <w:rsid w:val="00E411DB"/>
    <w:rsid w:val="00E415A2"/>
    <w:rsid w:val="00E434B2"/>
    <w:rsid w:val="00E4358D"/>
    <w:rsid w:val="00E45B9B"/>
    <w:rsid w:val="00E46AF3"/>
    <w:rsid w:val="00E46C4F"/>
    <w:rsid w:val="00E479F1"/>
    <w:rsid w:val="00E51F71"/>
    <w:rsid w:val="00E5310C"/>
    <w:rsid w:val="00E544C3"/>
    <w:rsid w:val="00E60613"/>
    <w:rsid w:val="00E6500E"/>
    <w:rsid w:val="00E664F6"/>
    <w:rsid w:val="00E666E5"/>
    <w:rsid w:val="00E70FF0"/>
    <w:rsid w:val="00E739C3"/>
    <w:rsid w:val="00E73AD7"/>
    <w:rsid w:val="00E801C0"/>
    <w:rsid w:val="00E8327B"/>
    <w:rsid w:val="00E85BFC"/>
    <w:rsid w:val="00E8652E"/>
    <w:rsid w:val="00E93DAB"/>
    <w:rsid w:val="00E946A7"/>
    <w:rsid w:val="00E95CA2"/>
    <w:rsid w:val="00E95DEA"/>
    <w:rsid w:val="00E96A23"/>
    <w:rsid w:val="00E978F5"/>
    <w:rsid w:val="00EA16AC"/>
    <w:rsid w:val="00EA2606"/>
    <w:rsid w:val="00EA2B15"/>
    <w:rsid w:val="00EA489E"/>
    <w:rsid w:val="00EB1333"/>
    <w:rsid w:val="00EB1C9B"/>
    <w:rsid w:val="00EB1CAD"/>
    <w:rsid w:val="00EB3DB3"/>
    <w:rsid w:val="00EB3F9C"/>
    <w:rsid w:val="00EB41C4"/>
    <w:rsid w:val="00EB4F4C"/>
    <w:rsid w:val="00EB4F5B"/>
    <w:rsid w:val="00EB58D8"/>
    <w:rsid w:val="00EC00BD"/>
    <w:rsid w:val="00EC034C"/>
    <w:rsid w:val="00EC0557"/>
    <w:rsid w:val="00EC1218"/>
    <w:rsid w:val="00EC3ED2"/>
    <w:rsid w:val="00EC41EB"/>
    <w:rsid w:val="00EC4400"/>
    <w:rsid w:val="00EC61E0"/>
    <w:rsid w:val="00ED0118"/>
    <w:rsid w:val="00ED027E"/>
    <w:rsid w:val="00ED1ACF"/>
    <w:rsid w:val="00EE350F"/>
    <w:rsid w:val="00EE7734"/>
    <w:rsid w:val="00EF1967"/>
    <w:rsid w:val="00EF2D24"/>
    <w:rsid w:val="00EF4612"/>
    <w:rsid w:val="00EF4A5A"/>
    <w:rsid w:val="00EF4E84"/>
    <w:rsid w:val="00EF5922"/>
    <w:rsid w:val="00F01C56"/>
    <w:rsid w:val="00F078D7"/>
    <w:rsid w:val="00F10878"/>
    <w:rsid w:val="00F12724"/>
    <w:rsid w:val="00F140B7"/>
    <w:rsid w:val="00F151CF"/>
    <w:rsid w:val="00F167C7"/>
    <w:rsid w:val="00F24CEE"/>
    <w:rsid w:val="00F2719F"/>
    <w:rsid w:val="00F3537B"/>
    <w:rsid w:val="00F361E9"/>
    <w:rsid w:val="00F36A4E"/>
    <w:rsid w:val="00F37620"/>
    <w:rsid w:val="00F42F42"/>
    <w:rsid w:val="00F44D74"/>
    <w:rsid w:val="00F44F26"/>
    <w:rsid w:val="00F46424"/>
    <w:rsid w:val="00F4751D"/>
    <w:rsid w:val="00F55697"/>
    <w:rsid w:val="00F57324"/>
    <w:rsid w:val="00F632A2"/>
    <w:rsid w:val="00F6345C"/>
    <w:rsid w:val="00F6456D"/>
    <w:rsid w:val="00F658D5"/>
    <w:rsid w:val="00F65DC7"/>
    <w:rsid w:val="00F661ED"/>
    <w:rsid w:val="00F726F3"/>
    <w:rsid w:val="00F736B8"/>
    <w:rsid w:val="00F7397D"/>
    <w:rsid w:val="00F749C3"/>
    <w:rsid w:val="00F80F90"/>
    <w:rsid w:val="00F83370"/>
    <w:rsid w:val="00F834C6"/>
    <w:rsid w:val="00F9080B"/>
    <w:rsid w:val="00F929A8"/>
    <w:rsid w:val="00F92B85"/>
    <w:rsid w:val="00F95866"/>
    <w:rsid w:val="00F9792D"/>
    <w:rsid w:val="00FA1EE4"/>
    <w:rsid w:val="00FA1EEE"/>
    <w:rsid w:val="00FA448E"/>
    <w:rsid w:val="00FA4CB1"/>
    <w:rsid w:val="00FA4D3A"/>
    <w:rsid w:val="00FA68AA"/>
    <w:rsid w:val="00FA71E0"/>
    <w:rsid w:val="00FA7AA9"/>
    <w:rsid w:val="00FB1F5D"/>
    <w:rsid w:val="00FB2955"/>
    <w:rsid w:val="00FB3209"/>
    <w:rsid w:val="00FB723C"/>
    <w:rsid w:val="00FB779D"/>
    <w:rsid w:val="00FC0CE4"/>
    <w:rsid w:val="00FC25FE"/>
    <w:rsid w:val="00FC2BF9"/>
    <w:rsid w:val="00FD20EA"/>
    <w:rsid w:val="00FD3620"/>
    <w:rsid w:val="00FD3C7D"/>
    <w:rsid w:val="00FD40A1"/>
    <w:rsid w:val="00FD45CA"/>
    <w:rsid w:val="00FE05D9"/>
    <w:rsid w:val="00FE1704"/>
    <w:rsid w:val="00FE387E"/>
    <w:rsid w:val="00FE6076"/>
    <w:rsid w:val="00FE60A2"/>
    <w:rsid w:val="00FF57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373"/>
    <w:pPr>
      <w:widowControl w:val="0"/>
      <w:autoSpaceDE w:val="0"/>
      <w:autoSpaceDN w:val="0"/>
      <w:adjustRightInd w:val="0"/>
      <w:jc w:val="both"/>
    </w:pPr>
    <w:rPr>
      <w:rFonts w:ascii="宋体" w:eastAsia="宋体" w:cs="宋体"/>
      <w:lang w:val="zh-CN"/>
    </w:rPr>
  </w:style>
  <w:style w:type="paragraph" w:styleId="1">
    <w:name w:val="heading 1"/>
    <w:basedOn w:val="a"/>
    <w:next w:val="a"/>
    <w:link w:val="1Char"/>
    <w:uiPriority w:val="99"/>
    <w:rsid w:val="00B37373"/>
    <w:pPr>
      <w:spacing w:before="440" w:after="60"/>
      <w:jc w:val="left"/>
      <w:outlineLvl w:val="0"/>
    </w:pPr>
    <w:rPr>
      <w:rFonts w:ascii="Arial" w:eastAsia="黑体" w:hAnsi="Arial" w:cs="Arial"/>
      <w:b/>
      <w:bCs/>
      <w:sz w:val="34"/>
      <w:szCs w:val="34"/>
      <w:lang w:val="en-US"/>
    </w:rPr>
  </w:style>
  <w:style w:type="paragraph" w:styleId="2">
    <w:name w:val="heading 2"/>
    <w:basedOn w:val="a"/>
    <w:next w:val="a"/>
    <w:link w:val="2Char"/>
    <w:uiPriority w:val="99"/>
    <w:rsid w:val="00B37373"/>
    <w:pPr>
      <w:spacing w:before="440" w:after="60"/>
      <w:jc w:val="left"/>
      <w:outlineLvl w:val="1"/>
    </w:pPr>
    <w:rPr>
      <w:rFonts w:ascii="Arial" w:eastAsia="黑体" w:hAnsi="Arial" w:cs="Arial"/>
      <w:b/>
      <w:bCs/>
      <w:sz w:val="28"/>
      <w:szCs w:val="28"/>
      <w:lang w:val="en-US"/>
    </w:rPr>
  </w:style>
  <w:style w:type="paragraph" w:styleId="3">
    <w:name w:val="heading 3"/>
    <w:basedOn w:val="a"/>
    <w:next w:val="a"/>
    <w:link w:val="3Char"/>
    <w:uiPriority w:val="99"/>
    <w:rsid w:val="00B37373"/>
    <w:pPr>
      <w:spacing w:before="440" w:after="60"/>
      <w:jc w:val="left"/>
      <w:outlineLvl w:val="2"/>
    </w:pPr>
    <w:rPr>
      <w:rFonts w:ascii="Arial" w:eastAsia="黑体" w:hAnsi="Arial" w:cs="Arial"/>
      <w:b/>
      <w:bCs/>
      <w:sz w:val="24"/>
      <w:szCs w:val="24"/>
      <w:lang w:val="en-US"/>
    </w:rPr>
  </w:style>
  <w:style w:type="paragraph" w:styleId="4">
    <w:name w:val="heading 4"/>
    <w:basedOn w:val="a"/>
    <w:next w:val="a"/>
    <w:link w:val="4Char"/>
    <w:uiPriority w:val="99"/>
    <w:rsid w:val="00B37373"/>
    <w:pPr>
      <w:spacing w:before="440" w:after="60"/>
      <w:jc w:val="left"/>
      <w:outlineLvl w:val="3"/>
    </w:pPr>
    <w:rPr>
      <w:rFonts w:ascii="Arial" w:eastAsia="黑体" w:hAnsi="Arial" w:cs="Arial"/>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B37373"/>
    <w:rPr>
      <w:rFonts w:ascii="宋体" w:eastAsia="宋体" w:cs="宋体"/>
      <w:b/>
      <w:bCs/>
      <w:kern w:val="44"/>
      <w:sz w:val="44"/>
      <w:szCs w:val="44"/>
      <w:lang w:val="zh-CN"/>
    </w:rPr>
  </w:style>
  <w:style w:type="character" w:customStyle="1" w:styleId="2Char">
    <w:name w:val="标题 2 Char"/>
    <w:basedOn w:val="a0"/>
    <w:link w:val="2"/>
    <w:uiPriority w:val="9"/>
    <w:semiHidden/>
    <w:locked/>
    <w:rsid w:val="00B37373"/>
    <w:rPr>
      <w:rFonts w:asciiTheme="majorHAnsi" w:eastAsiaTheme="majorEastAsia" w:hAnsiTheme="majorHAnsi" w:cstheme="majorBidi"/>
      <w:b/>
      <w:bCs/>
      <w:kern w:val="0"/>
      <w:sz w:val="32"/>
      <w:szCs w:val="32"/>
      <w:lang w:val="zh-CN"/>
    </w:rPr>
  </w:style>
  <w:style w:type="character" w:customStyle="1" w:styleId="3Char">
    <w:name w:val="标题 3 Char"/>
    <w:basedOn w:val="a0"/>
    <w:link w:val="3"/>
    <w:uiPriority w:val="9"/>
    <w:semiHidden/>
    <w:locked/>
    <w:rsid w:val="00B37373"/>
    <w:rPr>
      <w:rFonts w:ascii="宋体" w:eastAsia="宋体" w:cs="宋体"/>
      <w:b/>
      <w:bCs/>
      <w:kern w:val="0"/>
      <w:sz w:val="32"/>
      <w:szCs w:val="32"/>
      <w:lang w:val="zh-CN"/>
    </w:rPr>
  </w:style>
  <w:style w:type="character" w:customStyle="1" w:styleId="4Char">
    <w:name w:val="标题 4 Char"/>
    <w:basedOn w:val="a0"/>
    <w:link w:val="4"/>
    <w:uiPriority w:val="9"/>
    <w:semiHidden/>
    <w:locked/>
    <w:rsid w:val="00B37373"/>
    <w:rPr>
      <w:rFonts w:asciiTheme="majorHAnsi" w:eastAsiaTheme="majorEastAsia" w:hAnsiTheme="majorHAnsi" w:cstheme="majorBidi"/>
      <w:b/>
      <w:bCs/>
      <w:kern w:val="0"/>
      <w:sz w:val="28"/>
      <w:szCs w:val="28"/>
      <w:lang w:val="zh-CN"/>
    </w:rPr>
  </w:style>
  <w:style w:type="paragraph" w:customStyle="1" w:styleId="Contents1">
    <w:name w:val="Contents 1"/>
    <w:basedOn w:val="a"/>
    <w:next w:val="a"/>
    <w:rsid w:val="00B37373"/>
    <w:pPr>
      <w:ind w:left="720" w:hanging="430"/>
      <w:jc w:val="left"/>
    </w:pPr>
    <w:rPr>
      <w:rFonts w:ascii="黑体" w:eastAsia="黑体" w:cs="Times New Roman"/>
      <w:sz w:val="24"/>
      <w:szCs w:val="24"/>
      <w:lang w:val="en-US"/>
    </w:rPr>
  </w:style>
  <w:style w:type="paragraph" w:customStyle="1" w:styleId="Contents2">
    <w:name w:val="Contents 2"/>
    <w:basedOn w:val="a"/>
    <w:next w:val="a"/>
    <w:uiPriority w:val="99"/>
    <w:rsid w:val="00B37373"/>
    <w:pPr>
      <w:ind w:left="1440" w:hanging="430"/>
      <w:jc w:val="left"/>
    </w:pPr>
    <w:rPr>
      <w:rFonts w:ascii="黑体" w:eastAsia="黑体" w:cs="Times New Roman"/>
      <w:sz w:val="24"/>
      <w:szCs w:val="24"/>
      <w:lang w:val="en-US"/>
    </w:rPr>
  </w:style>
  <w:style w:type="paragraph" w:customStyle="1" w:styleId="Contents3">
    <w:name w:val="Contents 3"/>
    <w:basedOn w:val="a"/>
    <w:next w:val="a"/>
    <w:uiPriority w:val="99"/>
    <w:rsid w:val="00B37373"/>
    <w:pPr>
      <w:ind w:left="2160" w:hanging="430"/>
      <w:jc w:val="left"/>
    </w:pPr>
    <w:rPr>
      <w:rFonts w:ascii="黑体" w:eastAsia="黑体" w:cs="Times New Roman"/>
      <w:sz w:val="24"/>
      <w:szCs w:val="24"/>
      <w:lang w:val="en-US"/>
    </w:rPr>
  </w:style>
  <w:style w:type="paragraph" w:customStyle="1" w:styleId="LowerRomanList">
    <w:name w:val="Lower Roman List"/>
    <w:basedOn w:val="a"/>
    <w:uiPriority w:val="99"/>
    <w:rsid w:val="00B37373"/>
    <w:pPr>
      <w:ind w:left="720" w:hanging="430"/>
      <w:jc w:val="left"/>
    </w:pPr>
    <w:rPr>
      <w:rFonts w:ascii="黑体" w:eastAsia="黑体" w:cs="Times New Roman"/>
      <w:sz w:val="24"/>
      <w:szCs w:val="24"/>
      <w:lang w:val="en-US"/>
    </w:rPr>
  </w:style>
  <w:style w:type="paragraph" w:customStyle="1" w:styleId="NumberedHeading1">
    <w:name w:val="Numbered Heading 1"/>
    <w:basedOn w:val="1"/>
    <w:next w:val="a"/>
    <w:uiPriority w:val="99"/>
    <w:rsid w:val="00B37373"/>
    <w:pPr>
      <w:tabs>
        <w:tab w:val="left" w:pos="431"/>
      </w:tabs>
      <w:spacing w:before="0" w:after="0"/>
      <w:outlineLvl w:val="9"/>
    </w:pPr>
    <w:rPr>
      <w:rFonts w:ascii="黑体" w:hAnsiTheme="minorHAnsi" w:cs="Times New Roman"/>
      <w:b w:val="0"/>
      <w:bCs w:val="0"/>
      <w:sz w:val="24"/>
      <w:szCs w:val="24"/>
    </w:rPr>
  </w:style>
  <w:style w:type="paragraph" w:customStyle="1" w:styleId="NumberedHeading2">
    <w:name w:val="Numbered Heading 2"/>
    <w:basedOn w:val="2"/>
    <w:next w:val="a"/>
    <w:uiPriority w:val="99"/>
    <w:rsid w:val="00B37373"/>
    <w:pPr>
      <w:tabs>
        <w:tab w:val="left" w:pos="431"/>
      </w:tabs>
      <w:spacing w:before="0" w:after="0"/>
      <w:outlineLvl w:val="9"/>
    </w:pPr>
    <w:rPr>
      <w:rFonts w:ascii="黑体" w:hAnsiTheme="minorHAnsi" w:cs="Times New Roman"/>
      <w:b w:val="0"/>
      <w:bCs w:val="0"/>
      <w:sz w:val="24"/>
      <w:szCs w:val="24"/>
    </w:rPr>
  </w:style>
  <w:style w:type="paragraph" w:customStyle="1" w:styleId="SquareList">
    <w:name w:val="Square List"/>
    <w:uiPriority w:val="99"/>
    <w:rsid w:val="00B37373"/>
    <w:pPr>
      <w:widowControl w:val="0"/>
      <w:autoSpaceDE w:val="0"/>
      <w:autoSpaceDN w:val="0"/>
      <w:adjustRightInd w:val="0"/>
      <w:ind w:left="720" w:hanging="430"/>
    </w:pPr>
    <w:rPr>
      <w:rFonts w:ascii="黑体" w:eastAsia="黑体"/>
      <w:sz w:val="24"/>
      <w:szCs w:val="24"/>
    </w:rPr>
  </w:style>
  <w:style w:type="paragraph" w:styleId="a3">
    <w:name w:val="endnote text"/>
    <w:basedOn w:val="a"/>
    <w:link w:val="Char"/>
    <w:uiPriority w:val="99"/>
    <w:rsid w:val="00B37373"/>
    <w:pPr>
      <w:jc w:val="left"/>
    </w:pPr>
    <w:rPr>
      <w:rFonts w:ascii="黑体" w:eastAsia="黑体" w:cs="Times New Roman"/>
      <w:sz w:val="24"/>
      <w:szCs w:val="24"/>
      <w:lang w:val="en-US"/>
    </w:rPr>
  </w:style>
  <w:style w:type="character" w:customStyle="1" w:styleId="Char">
    <w:name w:val="尾注文本 Char"/>
    <w:basedOn w:val="a0"/>
    <w:link w:val="a3"/>
    <w:uiPriority w:val="99"/>
    <w:semiHidden/>
    <w:locked/>
    <w:rsid w:val="00B37373"/>
    <w:rPr>
      <w:rFonts w:ascii="宋体" w:eastAsia="宋体" w:cs="宋体"/>
      <w:kern w:val="0"/>
      <w:sz w:val="20"/>
      <w:szCs w:val="20"/>
      <w:lang w:val="zh-CN"/>
    </w:rPr>
  </w:style>
  <w:style w:type="paragraph" w:customStyle="1" w:styleId="BulletList">
    <w:name w:val="Bullet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Contents4">
    <w:name w:val="Contents 4"/>
    <w:basedOn w:val="a"/>
    <w:next w:val="a"/>
    <w:uiPriority w:val="99"/>
    <w:rsid w:val="00B37373"/>
    <w:pPr>
      <w:ind w:left="2880" w:hanging="430"/>
      <w:jc w:val="left"/>
    </w:pPr>
    <w:rPr>
      <w:rFonts w:ascii="黑体" w:eastAsia="黑体" w:cs="Times New Roman"/>
      <w:sz w:val="24"/>
      <w:szCs w:val="24"/>
      <w:lang w:val="en-US"/>
    </w:rPr>
  </w:style>
  <w:style w:type="paragraph" w:customStyle="1" w:styleId="DiamondList">
    <w:name w:val="Diamond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NumberedList">
    <w:name w:val="Numbered List"/>
    <w:uiPriority w:val="99"/>
    <w:rsid w:val="00B37373"/>
    <w:pPr>
      <w:widowControl w:val="0"/>
      <w:autoSpaceDE w:val="0"/>
      <w:autoSpaceDN w:val="0"/>
      <w:adjustRightInd w:val="0"/>
      <w:ind w:left="720" w:hanging="430"/>
    </w:pPr>
    <w:rPr>
      <w:rFonts w:ascii="黑体" w:eastAsia="黑体"/>
      <w:sz w:val="24"/>
      <w:szCs w:val="24"/>
    </w:rPr>
  </w:style>
  <w:style w:type="character" w:styleId="a4">
    <w:name w:val="endnote reference"/>
    <w:basedOn w:val="a0"/>
    <w:uiPriority w:val="99"/>
    <w:rsid w:val="00B37373"/>
    <w:rPr>
      <w:rFonts w:cs="Times New Roman"/>
      <w:sz w:val="20"/>
      <w:vertAlign w:val="superscript"/>
    </w:rPr>
  </w:style>
  <w:style w:type="paragraph" w:customStyle="1" w:styleId="TriangleList">
    <w:name w:val="Triangle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NumberedHeading3">
    <w:name w:val="Numbered Heading 3"/>
    <w:basedOn w:val="3"/>
    <w:next w:val="a"/>
    <w:uiPriority w:val="99"/>
    <w:rsid w:val="00B37373"/>
    <w:pPr>
      <w:tabs>
        <w:tab w:val="left" w:pos="431"/>
      </w:tabs>
      <w:spacing w:before="0" w:after="0"/>
      <w:outlineLvl w:val="9"/>
    </w:pPr>
    <w:rPr>
      <w:rFonts w:ascii="黑体" w:hAnsiTheme="minorHAnsi" w:cs="Times New Roman"/>
      <w:b w:val="0"/>
      <w:bCs w:val="0"/>
    </w:rPr>
  </w:style>
  <w:style w:type="paragraph" w:customStyle="1" w:styleId="DashedList">
    <w:name w:val="Dashed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UpperRomanList">
    <w:name w:val="Upper Roman List"/>
    <w:basedOn w:val="NumberedList"/>
    <w:uiPriority w:val="99"/>
    <w:rsid w:val="00B37373"/>
  </w:style>
  <w:style w:type="paragraph" w:customStyle="1" w:styleId="HeartList">
    <w:name w:val="Heart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TickList">
    <w:name w:val="Tick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LowerCaseList">
    <w:name w:val="Lower Case List"/>
    <w:basedOn w:val="NumberedList"/>
    <w:uiPriority w:val="99"/>
    <w:rsid w:val="00B37373"/>
  </w:style>
  <w:style w:type="paragraph" w:customStyle="1" w:styleId="StarList">
    <w:name w:val="Star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UpperCaseList">
    <w:name w:val="Upper Case List"/>
    <w:basedOn w:val="NumberedList"/>
    <w:uiPriority w:val="99"/>
    <w:rsid w:val="00B37373"/>
  </w:style>
  <w:style w:type="paragraph" w:customStyle="1" w:styleId="Footnote">
    <w:name w:val="Footnote"/>
    <w:basedOn w:val="a"/>
    <w:uiPriority w:val="99"/>
    <w:rsid w:val="00B37373"/>
    <w:pPr>
      <w:ind w:left="288" w:hanging="288"/>
      <w:jc w:val="left"/>
    </w:pPr>
    <w:rPr>
      <w:rFonts w:ascii="黑体" w:eastAsia="黑体" w:cs="Times New Roman"/>
      <w:lang w:val="en-US"/>
    </w:rPr>
  </w:style>
  <w:style w:type="paragraph" w:styleId="a5">
    <w:name w:val="Plain Text"/>
    <w:basedOn w:val="a"/>
    <w:link w:val="Char0"/>
    <w:uiPriority w:val="99"/>
    <w:rsid w:val="00B37373"/>
    <w:pPr>
      <w:jc w:val="left"/>
    </w:pPr>
    <w:rPr>
      <w:rFonts w:ascii="Courier New" w:eastAsia="黑体" w:hAnsi="Courier New" w:cs="Courier New"/>
      <w:sz w:val="24"/>
      <w:szCs w:val="24"/>
      <w:lang w:val="en-US"/>
    </w:rPr>
  </w:style>
  <w:style w:type="character" w:customStyle="1" w:styleId="Char0">
    <w:name w:val="纯文本 Char"/>
    <w:basedOn w:val="a0"/>
    <w:link w:val="a5"/>
    <w:uiPriority w:val="99"/>
    <w:semiHidden/>
    <w:locked/>
    <w:rsid w:val="00B37373"/>
    <w:rPr>
      <w:rFonts w:ascii="宋体" w:eastAsia="宋体" w:hAnsi="Courier New" w:cs="Courier New"/>
      <w:sz w:val="21"/>
      <w:szCs w:val="21"/>
    </w:rPr>
  </w:style>
  <w:style w:type="paragraph" w:customStyle="1" w:styleId="HandList">
    <w:name w:val="Hand List"/>
    <w:uiPriority w:val="99"/>
    <w:rsid w:val="00B37373"/>
    <w:pPr>
      <w:widowControl w:val="0"/>
      <w:autoSpaceDE w:val="0"/>
      <w:autoSpaceDN w:val="0"/>
      <w:adjustRightInd w:val="0"/>
      <w:ind w:left="720" w:hanging="430"/>
    </w:pPr>
    <w:rPr>
      <w:rFonts w:ascii="黑体" w:eastAsia="黑体"/>
      <w:sz w:val="24"/>
      <w:szCs w:val="24"/>
    </w:rPr>
  </w:style>
  <w:style w:type="paragraph" w:styleId="a6">
    <w:name w:val="footnote text"/>
    <w:basedOn w:val="a"/>
    <w:link w:val="Char1"/>
    <w:uiPriority w:val="99"/>
    <w:rsid w:val="00B37373"/>
    <w:pPr>
      <w:jc w:val="left"/>
    </w:pPr>
    <w:rPr>
      <w:rFonts w:ascii="黑体" w:eastAsia="黑体" w:cs="Times New Roman"/>
      <w:lang w:val="en-US"/>
    </w:rPr>
  </w:style>
  <w:style w:type="character" w:customStyle="1" w:styleId="Char1">
    <w:name w:val="脚注文本 Char"/>
    <w:basedOn w:val="a0"/>
    <w:link w:val="a6"/>
    <w:uiPriority w:val="99"/>
    <w:semiHidden/>
    <w:locked/>
    <w:rsid w:val="00B37373"/>
    <w:rPr>
      <w:rFonts w:ascii="宋体" w:eastAsia="宋体" w:cs="宋体"/>
      <w:kern w:val="0"/>
      <w:sz w:val="18"/>
      <w:szCs w:val="18"/>
      <w:lang w:val="zh-CN"/>
    </w:rPr>
  </w:style>
  <w:style w:type="paragraph" w:customStyle="1" w:styleId="ContentsHeader">
    <w:name w:val="Contents Header"/>
    <w:basedOn w:val="a"/>
    <w:next w:val="a"/>
    <w:uiPriority w:val="99"/>
    <w:rsid w:val="00B37373"/>
    <w:pPr>
      <w:spacing w:before="240" w:after="119"/>
      <w:jc w:val="center"/>
    </w:pPr>
    <w:rPr>
      <w:rFonts w:ascii="Arial" w:eastAsia="黑体" w:hAnsi="Arial" w:cs="Arial"/>
      <w:b/>
      <w:bCs/>
      <w:sz w:val="32"/>
      <w:szCs w:val="32"/>
      <w:lang w:val="en-US"/>
    </w:rPr>
  </w:style>
  <w:style w:type="paragraph" w:customStyle="1" w:styleId="a7">
    <w:name w:val="?¡µçœ¡ë"/>
    <w:basedOn w:val="a"/>
    <w:uiPriority w:val="99"/>
    <w:rsid w:val="00B37373"/>
    <w:pPr>
      <w:tabs>
        <w:tab w:val="center" w:pos="4151"/>
        <w:tab w:val="center" w:pos="8306"/>
      </w:tabs>
      <w:jc w:val="center"/>
    </w:pPr>
    <w:rPr>
      <w:sz w:val="18"/>
      <w:szCs w:val="18"/>
    </w:rPr>
  </w:style>
  <w:style w:type="paragraph" w:customStyle="1" w:styleId="a8">
    <w:name w:val="?™®¡¡¡¡¡¡¡¡¡¡¡¡¡¡¡¡¨¬¬¬¬¬¬¬¬¦€š¡¡¡¡¡¡¡¡¡¡¡¡¡¡¡¡¨¬¬¬¬¬¬¬¬¡¡¡¡¡¡¡¡¡¡¡¡¡¡¡¡ì?¬¬¬¬¬¬¬¡¡¡¡¡¡¡¡¡¡¡¡¡¡¡¡¡¨¬¬¬?¬¬¬¬¬"/>
    <w:uiPriority w:val="99"/>
    <w:rsid w:val="00B37373"/>
    <w:pPr>
      <w:widowControl w:val="0"/>
      <w:autoSpaceDE w:val="0"/>
      <w:autoSpaceDN w:val="0"/>
      <w:adjustRightInd w:val="0"/>
    </w:pPr>
    <w:rPr>
      <w:rFonts w:ascii="宋体" w:eastAsia="宋体" w:cs="宋体"/>
      <w:lang w:val="zh-CN"/>
    </w:rPr>
  </w:style>
  <w:style w:type="paragraph" w:styleId="a9">
    <w:name w:val="Block Text"/>
    <w:basedOn w:val="a"/>
    <w:uiPriority w:val="99"/>
    <w:rsid w:val="00B37373"/>
    <w:pPr>
      <w:spacing w:after="119"/>
      <w:ind w:left="1440" w:right="1440"/>
      <w:jc w:val="left"/>
    </w:pPr>
    <w:rPr>
      <w:rFonts w:ascii="黑体" w:eastAsia="黑体" w:cs="Times New Roman"/>
      <w:sz w:val="24"/>
      <w:szCs w:val="24"/>
      <w:lang w:val="en-US"/>
    </w:rPr>
  </w:style>
  <w:style w:type="paragraph" w:customStyle="1" w:styleId="1111111111111111111111111">
    <w:name w:val="?‰1111111111111111111111111¹æ³¡¡¡¡¡¡¡¡¡¡¡¡¡¡¡¡¡§"/>
    <w:basedOn w:val="a"/>
    <w:uiPriority w:val="99"/>
    <w:rsid w:val="00B37373"/>
    <w:rPr>
      <w:sz w:val="18"/>
      <w:szCs w:val="18"/>
    </w:rPr>
  </w:style>
  <w:style w:type="paragraph" w:customStyle="1" w:styleId="aa">
    <w:name w:val="?ˆ¡ªå‡ºæ®µ¡¡¡¡¡¡¡¡¡¡¡¡¡¡¡¡¨¬¬¬¬¬¬¬¬¡¡¡¡¡¡¡¡¡¡¡¡¡¡¡¡¨¬¬¬¬¬¬¬¬½"/>
    <w:basedOn w:val="a"/>
    <w:uiPriority w:val="99"/>
    <w:rsid w:val="00B37373"/>
    <w:pPr>
      <w:ind w:firstLine="420"/>
    </w:pPr>
  </w:style>
  <w:style w:type="paragraph" w:customStyle="1" w:styleId="SectionHeading">
    <w:name w:val="Section Heading"/>
    <w:basedOn w:val="NumberedHeading1"/>
    <w:next w:val="a"/>
    <w:uiPriority w:val="99"/>
    <w:rsid w:val="00B37373"/>
    <w:pPr>
      <w:tabs>
        <w:tab w:val="clear" w:pos="431"/>
        <w:tab w:val="left" w:pos="1584"/>
      </w:tabs>
    </w:pPr>
  </w:style>
  <w:style w:type="paragraph" w:customStyle="1" w:styleId="ImpliesList">
    <w:name w:val="Implies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ab">
    <w:name w:val="?¡µ¡¡¡¡¡¡¡¡¡¡¡¡¡¡¡¡¨¬¬¬¬¬¬¬¬¡¡¡¡¡¡¡¡¡¡¡¡¡¡¡¡¨¬¬¬¬¬¬¬¬„š"/>
    <w:basedOn w:val="a"/>
    <w:uiPriority w:val="99"/>
    <w:rsid w:val="00B37373"/>
    <w:pPr>
      <w:tabs>
        <w:tab w:val="center" w:pos="4151"/>
        <w:tab w:val="center" w:pos="8306"/>
      </w:tabs>
      <w:jc w:val="left"/>
    </w:pPr>
    <w:rPr>
      <w:sz w:val="18"/>
      <w:szCs w:val="18"/>
    </w:rPr>
  </w:style>
  <w:style w:type="character" w:styleId="ac">
    <w:name w:val="footnote reference"/>
    <w:basedOn w:val="a0"/>
    <w:uiPriority w:val="99"/>
    <w:rsid w:val="00B37373"/>
    <w:rPr>
      <w:rFonts w:cs="Times New Roman"/>
      <w:sz w:val="20"/>
      <w:vertAlign w:val="superscript"/>
    </w:rPr>
  </w:style>
  <w:style w:type="paragraph" w:customStyle="1" w:styleId="ChapterHeading">
    <w:name w:val="Chapter Heading"/>
    <w:basedOn w:val="NumberedHeading1"/>
    <w:next w:val="a"/>
    <w:uiPriority w:val="99"/>
    <w:rsid w:val="00B37373"/>
    <w:pPr>
      <w:tabs>
        <w:tab w:val="clear" w:pos="431"/>
        <w:tab w:val="left" w:pos="1584"/>
      </w:tabs>
    </w:pPr>
  </w:style>
  <w:style w:type="paragraph" w:customStyle="1" w:styleId="BoxList">
    <w:name w:val="Box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Endnote">
    <w:name w:val="Endnote"/>
    <w:basedOn w:val="a"/>
    <w:uiPriority w:val="99"/>
    <w:rsid w:val="00B37373"/>
    <w:pPr>
      <w:ind w:left="288" w:hanging="288"/>
      <w:jc w:val="left"/>
    </w:pPr>
    <w:rPr>
      <w:rFonts w:ascii="黑体" w:eastAsia="黑体" w:cs="Times New Roman"/>
      <w:sz w:val="24"/>
      <w:szCs w:val="24"/>
      <w:lang w:val="en-US"/>
    </w:rPr>
  </w:style>
  <w:style w:type="paragraph" w:styleId="ad">
    <w:name w:val="header"/>
    <w:basedOn w:val="a"/>
    <w:link w:val="Char2"/>
    <w:uiPriority w:val="99"/>
    <w:unhideWhenUsed/>
    <w:rsid w:val="00AD01C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locked/>
    <w:rsid w:val="00AD01CB"/>
    <w:rPr>
      <w:rFonts w:ascii="宋体" w:eastAsia="宋体" w:cs="宋体"/>
      <w:kern w:val="0"/>
      <w:sz w:val="18"/>
      <w:szCs w:val="18"/>
      <w:lang w:val="zh-CN"/>
    </w:rPr>
  </w:style>
  <w:style w:type="paragraph" w:styleId="ae">
    <w:name w:val="footer"/>
    <w:basedOn w:val="a"/>
    <w:link w:val="Char3"/>
    <w:uiPriority w:val="99"/>
    <w:unhideWhenUsed/>
    <w:rsid w:val="00AD01CB"/>
    <w:pPr>
      <w:tabs>
        <w:tab w:val="center" w:pos="4153"/>
        <w:tab w:val="right" w:pos="8306"/>
      </w:tabs>
      <w:snapToGrid w:val="0"/>
      <w:jc w:val="left"/>
    </w:pPr>
    <w:rPr>
      <w:sz w:val="18"/>
      <w:szCs w:val="18"/>
    </w:rPr>
  </w:style>
  <w:style w:type="character" w:customStyle="1" w:styleId="Char3">
    <w:name w:val="页脚 Char"/>
    <w:basedOn w:val="a0"/>
    <w:link w:val="ae"/>
    <w:uiPriority w:val="99"/>
    <w:locked/>
    <w:rsid w:val="00AD01CB"/>
    <w:rPr>
      <w:rFonts w:ascii="宋体" w:eastAsia="宋体" w:cs="宋体"/>
      <w:kern w:val="0"/>
      <w:sz w:val="18"/>
      <w:szCs w:val="18"/>
      <w:lang w:val="zh-CN"/>
    </w:rPr>
  </w:style>
  <w:style w:type="paragraph" w:styleId="af">
    <w:name w:val="Normal (Web)"/>
    <w:basedOn w:val="a"/>
    <w:uiPriority w:val="99"/>
    <w:unhideWhenUsed/>
    <w:rsid w:val="003758EA"/>
    <w:pPr>
      <w:widowControl/>
      <w:autoSpaceDE/>
      <w:autoSpaceDN/>
      <w:adjustRightInd/>
      <w:spacing w:before="100" w:beforeAutospacing="1" w:after="100" w:afterAutospacing="1"/>
      <w:jc w:val="left"/>
    </w:pPr>
    <w:rPr>
      <w:rFonts w:hAnsi="宋体"/>
      <w:sz w:val="24"/>
      <w:szCs w:val="24"/>
      <w:lang w:val="en-US"/>
    </w:rPr>
  </w:style>
  <w:style w:type="paragraph" w:styleId="af0">
    <w:name w:val="List Paragraph"/>
    <w:basedOn w:val="a"/>
    <w:uiPriority w:val="34"/>
    <w:qFormat/>
    <w:rsid w:val="00C15AB4"/>
    <w:pPr>
      <w:autoSpaceDE/>
      <w:autoSpaceDN/>
      <w:adjustRightInd/>
      <w:ind w:firstLineChars="200" w:firstLine="420"/>
    </w:pPr>
    <w:rPr>
      <w:rFonts w:asciiTheme="minorHAnsi" w:eastAsiaTheme="minorEastAsia" w:cstheme="minorBidi"/>
      <w:kern w:val="2"/>
      <w:sz w:val="21"/>
      <w:szCs w:val="22"/>
      <w:lang w:val="en-US"/>
    </w:rPr>
  </w:style>
  <w:style w:type="paragraph" w:styleId="af1">
    <w:name w:val="Balloon Text"/>
    <w:basedOn w:val="a"/>
    <w:link w:val="Char4"/>
    <w:uiPriority w:val="99"/>
    <w:rsid w:val="009E4680"/>
    <w:rPr>
      <w:sz w:val="18"/>
      <w:szCs w:val="18"/>
    </w:rPr>
  </w:style>
  <w:style w:type="character" w:customStyle="1" w:styleId="Char4">
    <w:name w:val="批注框文本 Char"/>
    <w:basedOn w:val="a0"/>
    <w:link w:val="af1"/>
    <w:uiPriority w:val="99"/>
    <w:rsid w:val="009E4680"/>
    <w:rPr>
      <w:rFonts w:ascii="宋体" w:eastAsia="宋体" w:cs="宋体"/>
      <w:sz w:val="18"/>
      <w:szCs w:val="18"/>
      <w:lang w:val="zh-CN"/>
    </w:rPr>
  </w:style>
  <w:style w:type="paragraph" w:styleId="af2">
    <w:name w:val="Date"/>
    <w:basedOn w:val="a"/>
    <w:next w:val="a"/>
    <w:link w:val="Char5"/>
    <w:uiPriority w:val="99"/>
    <w:semiHidden/>
    <w:unhideWhenUsed/>
    <w:rsid w:val="001F063F"/>
    <w:pPr>
      <w:ind w:leftChars="2500" w:left="100"/>
    </w:pPr>
  </w:style>
  <w:style w:type="character" w:customStyle="1" w:styleId="Char5">
    <w:name w:val="日期 Char"/>
    <w:basedOn w:val="a0"/>
    <w:link w:val="af2"/>
    <w:uiPriority w:val="99"/>
    <w:semiHidden/>
    <w:rsid w:val="001F063F"/>
    <w:rPr>
      <w:rFonts w:ascii="宋体" w:eastAsia="宋体" w:cs="宋体"/>
      <w:lang w:val="zh-CN"/>
    </w:rPr>
  </w:style>
  <w:style w:type="table" w:styleId="af3">
    <w:name w:val="Table Grid"/>
    <w:basedOn w:val="a1"/>
    <w:uiPriority w:val="59"/>
    <w:rsid w:val="001F063F"/>
    <w:rPr>
      <w:rFonts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373"/>
    <w:pPr>
      <w:widowControl w:val="0"/>
      <w:autoSpaceDE w:val="0"/>
      <w:autoSpaceDN w:val="0"/>
      <w:adjustRightInd w:val="0"/>
      <w:jc w:val="both"/>
    </w:pPr>
    <w:rPr>
      <w:rFonts w:ascii="宋体" w:eastAsia="宋体" w:cs="宋体"/>
      <w:lang w:val="zh-CN"/>
    </w:rPr>
  </w:style>
  <w:style w:type="paragraph" w:styleId="1">
    <w:name w:val="heading 1"/>
    <w:basedOn w:val="a"/>
    <w:next w:val="a"/>
    <w:link w:val="1Char"/>
    <w:uiPriority w:val="99"/>
    <w:rsid w:val="00B37373"/>
    <w:pPr>
      <w:spacing w:before="440" w:after="60"/>
      <w:jc w:val="left"/>
      <w:outlineLvl w:val="0"/>
    </w:pPr>
    <w:rPr>
      <w:rFonts w:ascii="Arial" w:eastAsia="黑体" w:hAnsi="Arial" w:cs="Arial"/>
      <w:b/>
      <w:bCs/>
      <w:sz w:val="34"/>
      <w:szCs w:val="34"/>
      <w:lang w:val="en-US"/>
    </w:rPr>
  </w:style>
  <w:style w:type="paragraph" w:styleId="2">
    <w:name w:val="heading 2"/>
    <w:basedOn w:val="a"/>
    <w:next w:val="a"/>
    <w:link w:val="2Char"/>
    <w:uiPriority w:val="99"/>
    <w:rsid w:val="00B37373"/>
    <w:pPr>
      <w:spacing w:before="440" w:after="60"/>
      <w:jc w:val="left"/>
      <w:outlineLvl w:val="1"/>
    </w:pPr>
    <w:rPr>
      <w:rFonts w:ascii="Arial" w:eastAsia="黑体" w:hAnsi="Arial" w:cs="Arial"/>
      <w:b/>
      <w:bCs/>
      <w:sz w:val="28"/>
      <w:szCs w:val="28"/>
      <w:lang w:val="en-US"/>
    </w:rPr>
  </w:style>
  <w:style w:type="paragraph" w:styleId="3">
    <w:name w:val="heading 3"/>
    <w:basedOn w:val="a"/>
    <w:next w:val="a"/>
    <w:link w:val="3Char"/>
    <w:uiPriority w:val="99"/>
    <w:rsid w:val="00B37373"/>
    <w:pPr>
      <w:spacing w:before="440" w:after="60"/>
      <w:jc w:val="left"/>
      <w:outlineLvl w:val="2"/>
    </w:pPr>
    <w:rPr>
      <w:rFonts w:ascii="Arial" w:eastAsia="黑体" w:hAnsi="Arial" w:cs="Arial"/>
      <w:b/>
      <w:bCs/>
      <w:sz w:val="24"/>
      <w:szCs w:val="24"/>
      <w:lang w:val="en-US"/>
    </w:rPr>
  </w:style>
  <w:style w:type="paragraph" w:styleId="4">
    <w:name w:val="heading 4"/>
    <w:basedOn w:val="a"/>
    <w:next w:val="a"/>
    <w:link w:val="4Char"/>
    <w:uiPriority w:val="99"/>
    <w:rsid w:val="00B37373"/>
    <w:pPr>
      <w:spacing w:before="440" w:after="60"/>
      <w:jc w:val="left"/>
      <w:outlineLvl w:val="3"/>
    </w:pPr>
    <w:rPr>
      <w:rFonts w:ascii="Arial" w:eastAsia="黑体" w:hAnsi="Arial" w:cs="Arial"/>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B37373"/>
    <w:rPr>
      <w:rFonts w:ascii="宋体" w:eastAsia="宋体" w:cs="宋体"/>
      <w:b/>
      <w:bCs/>
      <w:kern w:val="44"/>
      <w:sz w:val="44"/>
      <w:szCs w:val="44"/>
      <w:lang w:val="zh-CN"/>
    </w:rPr>
  </w:style>
  <w:style w:type="character" w:customStyle="1" w:styleId="2Char">
    <w:name w:val="标题 2 Char"/>
    <w:basedOn w:val="a0"/>
    <w:link w:val="2"/>
    <w:uiPriority w:val="9"/>
    <w:semiHidden/>
    <w:locked/>
    <w:rsid w:val="00B37373"/>
    <w:rPr>
      <w:rFonts w:asciiTheme="majorHAnsi" w:eastAsiaTheme="majorEastAsia" w:hAnsiTheme="majorHAnsi" w:cstheme="majorBidi"/>
      <w:b/>
      <w:bCs/>
      <w:kern w:val="0"/>
      <w:sz w:val="32"/>
      <w:szCs w:val="32"/>
      <w:lang w:val="zh-CN"/>
    </w:rPr>
  </w:style>
  <w:style w:type="character" w:customStyle="1" w:styleId="3Char">
    <w:name w:val="标题 3 Char"/>
    <w:basedOn w:val="a0"/>
    <w:link w:val="3"/>
    <w:uiPriority w:val="9"/>
    <w:semiHidden/>
    <w:locked/>
    <w:rsid w:val="00B37373"/>
    <w:rPr>
      <w:rFonts w:ascii="宋体" w:eastAsia="宋体" w:cs="宋体"/>
      <w:b/>
      <w:bCs/>
      <w:kern w:val="0"/>
      <w:sz w:val="32"/>
      <w:szCs w:val="32"/>
      <w:lang w:val="zh-CN"/>
    </w:rPr>
  </w:style>
  <w:style w:type="character" w:customStyle="1" w:styleId="4Char">
    <w:name w:val="标题 4 Char"/>
    <w:basedOn w:val="a0"/>
    <w:link w:val="4"/>
    <w:uiPriority w:val="9"/>
    <w:semiHidden/>
    <w:locked/>
    <w:rsid w:val="00B37373"/>
    <w:rPr>
      <w:rFonts w:asciiTheme="majorHAnsi" w:eastAsiaTheme="majorEastAsia" w:hAnsiTheme="majorHAnsi" w:cstheme="majorBidi"/>
      <w:b/>
      <w:bCs/>
      <w:kern w:val="0"/>
      <w:sz w:val="28"/>
      <w:szCs w:val="28"/>
      <w:lang w:val="zh-CN"/>
    </w:rPr>
  </w:style>
  <w:style w:type="paragraph" w:customStyle="1" w:styleId="Contents1">
    <w:name w:val="Contents 1"/>
    <w:basedOn w:val="a"/>
    <w:next w:val="a"/>
    <w:rsid w:val="00B37373"/>
    <w:pPr>
      <w:ind w:left="720" w:hanging="430"/>
      <w:jc w:val="left"/>
    </w:pPr>
    <w:rPr>
      <w:rFonts w:ascii="黑体" w:eastAsia="黑体" w:cs="Times New Roman"/>
      <w:sz w:val="24"/>
      <w:szCs w:val="24"/>
      <w:lang w:val="en-US"/>
    </w:rPr>
  </w:style>
  <w:style w:type="paragraph" w:customStyle="1" w:styleId="Contents2">
    <w:name w:val="Contents 2"/>
    <w:basedOn w:val="a"/>
    <w:next w:val="a"/>
    <w:uiPriority w:val="99"/>
    <w:rsid w:val="00B37373"/>
    <w:pPr>
      <w:ind w:left="1440" w:hanging="430"/>
      <w:jc w:val="left"/>
    </w:pPr>
    <w:rPr>
      <w:rFonts w:ascii="黑体" w:eastAsia="黑体" w:cs="Times New Roman"/>
      <w:sz w:val="24"/>
      <w:szCs w:val="24"/>
      <w:lang w:val="en-US"/>
    </w:rPr>
  </w:style>
  <w:style w:type="paragraph" w:customStyle="1" w:styleId="Contents3">
    <w:name w:val="Contents 3"/>
    <w:basedOn w:val="a"/>
    <w:next w:val="a"/>
    <w:uiPriority w:val="99"/>
    <w:rsid w:val="00B37373"/>
    <w:pPr>
      <w:ind w:left="2160" w:hanging="430"/>
      <w:jc w:val="left"/>
    </w:pPr>
    <w:rPr>
      <w:rFonts w:ascii="黑体" w:eastAsia="黑体" w:cs="Times New Roman"/>
      <w:sz w:val="24"/>
      <w:szCs w:val="24"/>
      <w:lang w:val="en-US"/>
    </w:rPr>
  </w:style>
  <w:style w:type="paragraph" w:customStyle="1" w:styleId="LowerRomanList">
    <w:name w:val="Lower Roman List"/>
    <w:basedOn w:val="a"/>
    <w:uiPriority w:val="99"/>
    <w:rsid w:val="00B37373"/>
    <w:pPr>
      <w:ind w:left="720" w:hanging="430"/>
      <w:jc w:val="left"/>
    </w:pPr>
    <w:rPr>
      <w:rFonts w:ascii="黑体" w:eastAsia="黑体" w:cs="Times New Roman"/>
      <w:sz w:val="24"/>
      <w:szCs w:val="24"/>
      <w:lang w:val="en-US"/>
    </w:rPr>
  </w:style>
  <w:style w:type="paragraph" w:customStyle="1" w:styleId="NumberedHeading1">
    <w:name w:val="Numbered Heading 1"/>
    <w:basedOn w:val="1"/>
    <w:next w:val="a"/>
    <w:uiPriority w:val="99"/>
    <w:rsid w:val="00B37373"/>
    <w:pPr>
      <w:tabs>
        <w:tab w:val="left" w:pos="431"/>
      </w:tabs>
      <w:spacing w:before="0" w:after="0"/>
      <w:outlineLvl w:val="9"/>
    </w:pPr>
    <w:rPr>
      <w:rFonts w:ascii="黑体" w:hAnsiTheme="minorHAnsi" w:cs="Times New Roman"/>
      <w:b w:val="0"/>
      <w:bCs w:val="0"/>
      <w:sz w:val="24"/>
      <w:szCs w:val="24"/>
    </w:rPr>
  </w:style>
  <w:style w:type="paragraph" w:customStyle="1" w:styleId="NumberedHeading2">
    <w:name w:val="Numbered Heading 2"/>
    <w:basedOn w:val="2"/>
    <w:next w:val="a"/>
    <w:uiPriority w:val="99"/>
    <w:rsid w:val="00B37373"/>
    <w:pPr>
      <w:tabs>
        <w:tab w:val="left" w:pos="431"/>
      </w:tabs>
      <w:spacing w:before="0" w:after="0"/>
      <w:outlineLvl w:val="9"/>
    </w:pPr>
    <w:rPr>
      <w:rFonts w:ascii="黑体" w:hAnsiTheme="minorHAnsi" w:cs="Times New Roman"/>
      <w:b w:val="0"/>
      <w:bCs w:val="0"/>
      <w:sz w:val="24"/>
      <w:szCs w:val="24"/>
    </w:rPr>
  </w:style>
  <w:style w:type="paragraph" w:customStyle="1" w:styleId="SquareList">
    <w:name w:val="Square List"/>
    <w:uiPriority w:val="99"/>
    <w:rsid w:val="00B37373"/>
    <w:pPr>
      <w:widowControl w:val="0"/>
      <w:autoSpaceDE w:val="0"/>
      <w:autoSpaceDN w:val="0"/>
      <w:adjustRightInd w:val="0"/>
      <w:ind w:left="720" w:hanging="430"/>
    </w:pPr>
    <w:rPr>
      <w:rFonts w:ascii="黑体" w:eastAsia="黑体"/>
      <w:sz w:val="24"/>
      <w:szCs w:val="24"/>
    </w:rPr>
  </w:style>
  <w:style w:type="paragraph" w:styleId="a3">
    <w:name w:val="endnote text"/>
    <w:basedOn w:val="a"/>
    <w:link w:val="Char"/>
    <w:uiPriority w:val="99"/>
    <w:rsid w:val="00B37373"/>
    <w:pPr>
      <w:jc w:val="left"/>
    </w:pPr>
    <w:rPr>
      <w:rFonts w:ascii="黑体" w:eastAsia="黑体" w:cs="Times New Roman"/>
      <w:sz w:val="24"/>
      <w:szCs w:val="24"/>
      <w:lang w:val="en-US"/>
    </w:rPr>
  </w:style>
  <w:style w:type="character" w:customStyle="1" w:styleId="Char">
    <w:name w:val="尾注文本 Char"/>
    <w:basedOn w:val="a0"/>
    <w:link w:val="a3"/>
    <w:uiPriority w:val="99"/>
    <w:semiHidden/>
    <w:locked/>
    <w:rsid w:val="00B37373"/>
    <w:rPr>
      <w:rFonts w:ascii="宋体" w:eastAsia="宋体" w:cs="宋体"/>
      <w:kern w:val="0"/>
      <w:sz w:val="20"/>
      <w:szCs w:val="20"/>
      <w:lang w:val="zh-CN"/>
    </w:rPr>
  </w:style>
  <w:style w:type="paragraph" w:customStyle="1" w:styleId="BulletList">
    <w:name w:val="Bullet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Contents4">
    <w:name w:val="Contents 4"/>
    <w:basedOn w:val="a"/>
    <w:next w:val="a"/>
    <w:uiPriority w:val="99"/>
    <w:rsid w:val="00B37373"/>
    <w:pPr>
      <w:ind w:left="2880" w:hanging="430"/>
      <w:jc w:val="left"/>
    </w:pPr>
    <w:rPr>
      <w:rFonts w:ascii="黑体" w:eastAsia="黑体" w:cs="Times New Roman"/>
      <w:sz w:val="24"/>
      <w:szCs w:val="24"/>
      <w:lang w:val="en-US"/>
    </w:rPr>
  </w:style>
  <w:style w:type="paragraph" w:customStyle="1" w:styleId="DiamondList">
    <w:name w:val="Diamond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NumberedList">
    <w:name w:val="Numbered List"/>
    <w:uiPriority w:val="99"/>
    <w:rsid w:val="00B37373"/>
    <w:pPr>
      <w:widowControl w:val="0"/>
      <w:autoSpaceDE w:val="0"/>
      <w:autoSpaceDN w:val="0"/>
      <w:adjustRightInd w:val="0"/>
      <w:ind w:left="720" w:hanging="430"/>
    </w:pPr>
    <w:rPr>
      <w:rFonts w:ascii="黑体" w:eastAsia="黑体"/>
      <w:sz w:val="24"/>
      <w:szCs w:val="24"/>
    </w:rPr>
  </w:style>
  <w:style w:type="character" w:styleId="a4">
    <w:name w:val="endnote reference"/>
    <w:basedOn w:val="a0"/>
    <w:uiPriority w:val="99"/>
    <w:rsid w:val="00B37373"/>
    <w:rPr>
      <w:rFonts w:cs="Times New Roman"/>
      <w:sz w:val="20"/>
      <w:vertAlign w:val="superscript"/>
    </w:rPr>
  </w:style>
  <w:style w:type="paragraph" w:customStyle="1" w:styleId="TriangleList">
    <w:name w:val="Triangle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NumberedHeading3">
    <w:name w:val="Numbered Heading 3"/>
    <w:basedOn w:val="3"/>
    <w:next w:val="a"/>
    <w:uiPriority w:val="99"/>
    <w:rsid w:val="00B37373"/>
    <w:pPr>
      <w:tabs>
        <w:tab w:val="left" w:pos="431"/>
      </w:tabs>
      <w:spacing w:before="0" w:after="0"/>
      <w:outlineLvl w:val="9"/>
    </w:pPr>
    <w:rPr>
      <w:rFonts w:ascii="黑体" w:hAnsiTheme="minorHAnsi" w:cs="Times New Roman"/>
      <w:b w:val="0"/>
      <w:bCs w:val="0"/>
    </w:rPr>
  </w:style>
  <w:style w:type="paragraph" w:customStyle="1" w:styleId="DashedList">
    <w:name w:val="Dashed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UpperRomanList">
    <w:name w:val="Upper Roman List"/>
    <w:basedOn w:val="NumberedList"/>
    <w:uiPriority w:val="99"/>
    <w:rsid w:val="00B37373"/>
  </w:style>
  <w:style w:type="paragraph" w:customStyle="1" w:styleId="HeartList">
    <w:name w:val="Heart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TickList">
    <w:name w:val="Tick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LowerCaseList">
    <w:name w:val="Lower Case List"/>
    <w:basedOn w:val="NumberedList"/>
    <w:uiPriority w:val="99"/>
    <w:rsid w:val="00B37373"/>
  </w:style>
  <w:style w:type="paragraph" w:customStyle="1" w:styleId="StarList">
    <w:name w:val="Star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UpperCaseList">
    <w:name w:val="Upper Case List"/>
    <w:basedOn w:val="NumberedList"/>
    <w:uiPriority w:val="99"/>
    <w:rsid w:val="00B37373"/>
  </w:style>
  <w:style w:type="paragraph" w:customStyle="1" w:styleId="Footnote">
    <w:name w:val="Footnote"/>
    <w:basedOn w:val="a"/>
    <w:uiPriority w:val="99"/>
    <w:rsid w:val="00B37373"/>
    <w:pPr>
      <w:ind w:left="288" w:hanging="288"/>
      <w:jc w:val="left"/>
    </w:pPr>
    <w:rPr>
      <w:rFonts w:ascii="黑体" w:eastAsia="黑体" w:cs="Times New Roman"/>
      <w:lang w:val="en-US"/>
    </w:rPr>
  </w:style>
  <w:style w:type="paragraph" w:styleId="a5">
    <w:name w:val="Plain Text"/>
    <w:basedOn w:val="a"/>
    <w:link w:val="Char0"/>
    <w:uiPriority w:val="99"/>
    <w:rsid w:val="00B37373"/>
    <w:pPr>
      <w:jc w:val="left"/>
    </w:pPr>
    <w:rPr>
      <w:rFonts w:ascii="Courier New" w:eastAsia="黑体" w:hAnsi="Courier New" w:cs="Courier New"/>
      <w:sz w:val="24"/>
      <w:szCs w:val="24"/>
      <w:lang w:val="en-US"/>
    </w:rPr>
  </w:style>
  <w:style w:type="character" w:customStyle="1" w:styleId="Char0">
    <w:name w:val="纯文本 Char"/>
    <w:basedOn w:val="a0"/>
    <w:link w:val="a5"/>
    <w:uiPriority w:val="99"/>
    <w:semiHidden/>
    <w:locked/>
    <w:rsid w:val="00B37373"/>
    <w:rPr>
      <w:rFonts w:ascii="宋体" w:eastAsia="宋体" w:hAnsi="Courier New" w:cs="Courier New"/>
      <w:sz w:val="21"/>
      <w:szCs w:val="21"/>
    </w:rPr>
  </w:style>
  <w:style w:type="paragraph" w:customStyle="1" w:styleId="HandList">
    <w:name w:val="Hand List"/>
    <w:uiPriority w:val="99"/>
    <w:rsid w:val="00B37373"/>
    <w:pPr>
      <w:widowControl w:val="0"/>
      <w:autoSpaceDE w:val="0"/>
      <w:autoSpaceDN w:val="0"/>
      <w:adjustRightInd w:val="0"/>
      <w:ind w:left="720" w:hanging="430"/>
    </w:pPr>
    <w:rPr>
      <w:rFonts w:ascii="黑体" w:eastAsia="黑体"/>
      <w:sz w:val="24"/>
      <w:szCs w:val="24"/>
    </w:rPr>
  </w:style>
  <w:style w:type="paragraph" w:styleId="a6">
    <w:name w:val="footnote text"/>
    <w:basedOn w:val="a"/>
    <w:link w:val="Char1"/>
    <w:uiPriority w:val="99"/>
    <w:rsid w:val="00B37373"/>
    <w:pPr>
      <w:jc w:val="left"/>
    </w:pPr>
    <w:rPr>
      <w:rFonts w:ascii="黑体" w:eastAsia="黑体" w:cs="Times New Roman"/>
      <w:lang w:val="en-US"/>
    </w:rPr>
  </w:style>
  <w:style w:type="character" w:customStyle="1" w:styleId="Char1">
    <w:name w:val="脚注文本 Char"/>
    <w:basedOn w:val="a0"/>
    <w:link w:val="a6"/>
    <w:uiPriority w:val="99"/>
    <w:semiHidden/>
    <w:locked/>
    <w:rsid w:val="00B37373"/>
    <w:rPr>
      <w:rFonts w:ascii="宋体" w:eastAsia="宋体" w:cs="宋体"/>
      <w:kern w:val="0"/>
      <w:sz w:val="18"/>
      <w:szCs w:val="18"/>
      <w:lang w:val="zh-CN"/>
    </w:rPr>
  </w:style>
  <w:style w:type="paragraph" w:customStyle="1" w:styleId="ContentsHeader">
    <w:name w:val="Contents Header"/>
    <w:basedOn w:val="a"/>
    <w:next w:val="a"/>
    <w:uiPriority w:val="99"/>
    <w:rsid w:val="00B37373"/>
    <w:pPr>
      <w:spacing w:before="240" w:after="119"/>
      <w:jc w:val="center"/>
    </w:pPr>
    <w:rPr>
      <w:rFonts w:ascii="Arial" w:eastAsia="黑体" w:hAnsi="Arial" w:cs="Arial"/>
      <w:b/>
      <w:bCs/>
      <w:sz w:val="32"/>
      <w:szCs w:val="32"/>
      <w:lang w:val="en-US"/>
    </w:rPr>
  </w:style>
  <w:style w:type="paragraph" w:customStyle="1" w:styleId="a7">
    <w:name w:val="?¡µçœ¡ë"/>
    <w:basedOn w:val="a"/>
    <w:uiPriority w:val="99"/>
    <w:rsid w:val="00B37373"/>
    <w:pPr>
      <w:tabs>
        <w:tab w:val="center" w:pos="4151"/>
        <w:tab w:val="center" w:pos="8306"/>
      </w:tabs>
      <w:jc w:val="center"/>
    </w:pPr>
    <w:rPr>
      <w:sz w:val="18"/>
      <w:szCs w:val="18"/>
    </w:rPr>
  </w:style>
  <w:style w:type="paragraph" w:customStyle="1" w:styleId="a8">
    <w:name w:val="?™®¡¡¡¡¡¡¡¡¡¡¡¡¡¡¡¡¨¬¬¬¬¬¬¬¬¦€š¡¡¡¡¡¡¡¡¡¡¡¡¡¡¡¡¨¬¬¬¬¬¬¬¬¡¡¡¡¡¡¡¡¡¡¡¡¡¡¡¡ì?¬¬¬¬¬¬¬¡¡¡¡¡¡¡¡¡¡¡¡¡¡¡¡¡¨¬¬¬?¬¬¬¬¬"/>
    <w:uiPriority w:val="99"/>
    <w:rsid w:val="00B37373"/>
    <w:pPr>
      <w:widowControl w:val="0"/>
      <w:autoSpaceDE w:val="0"/>
      <w:autoSpaceDN w:val="0"/>
      <w:adjustRightInd w:val="0"/>
    </w:pPr>
    <w:rPr>
      <w:rFonts w:ascii="宋体" w:eastAsia="宋体" w:cs="宋体"/>
      <w:lang w:val="zh-CN"/>
    </w:rPr>
  </w:style>
  <w:style w:type="paragraph" w:styleId="a9">
    <w:name w:val="Block Text"/>
    <w:basedOn w:val="a"/>
    <w:uiPriority w:val="99"/>
    <w:rsid w:val="00B37373"/>
    <w:pPr>
      <w:spacing w:after="119"/>
      <w:ind w:left="1440" w:right="1440"/>
      <w:jc w:val="left"/>
    </w:pPr>
    <w:rPr>
      <w:rFonts w:ascii="黑体" w:eastAsia="黑体" w:cs="Times New Roman"/>
      <w:sz w:val="24"/>
      <w:szCs w:val="24"/>
      <w:lang w:val="en-US"/>
    </w:rPr>
  </w:style>
  <w:style w:type="paragraph" w:customStyle="1" w:styleId="1111111111111111111111111">
    <w:name w:val="?‰1111111111111111111111111¹æ³¡¡¡¡¡¡¡¡¡¡¡¡¡¡¡¡¡§"/>
    <w:basedOn w:val="a"/>
    <w:uiPriority w:val="99"/>
    <w:rsid w:val="00B37373"/>
    <w:rPr>
      <w:sz w:val="18"/>
      <w:szCs w:val="18"/>
    </w:rPr>
  </w:style>
  <w:style w:type="paragraph" w:customStyle="1" w:styleId="aa">
    <w:name w:val="?ˆ¡ªå‡ºæ®µ¡¡¡¡¡¡¡¡¡¡¡¡¡¡¡¡¨¬¬¬¬¬¬¬¬¡¡¡¡¡¡¡¡¡¡¡¡¡¡¡¡¨¬¬¬¬¬¬¬¬½"/>
    <w:basedOn w:val="a"/>
    <w:uiPriority w:val="99"/>
    <w:rsid w:val="00B37373"/>
    <w:pPr>
      <w:ind w:firstLine="420"/>
    </w:pPr>
  </w:style>
  <w:style w:type="paragraph" w:customStyle="1" w:styleId="SectionHeading">
    <w:name w:val="Section Heading"/>
    <w:basedOn w:val="NumberedHeading1"/>
    <w:next w:val="a"/>
    <w:uiPriority w:val="99"/>
    <w:rsid w:val="00B37373"/>
    <w:pPr>
      <w:tabs>
        <w:tab w:val="clear" w:pos="431"/>
        <w:tab w:val="left" w:pos="1584"/>
      </w:tabs>
    </w:pPr>
  </w:style>
  <w:style w:type="paragraph" w:customStyle="1" w:styleId="ImpliesList">
    <w:name w:val="Implies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ab">
    <w:name w:val="?¡µ¡¡¡¡¡¡¡¡¡¡¡¡¡¡¡¡¨¬¬¬¬¬¬¬¬¡¡¡¡¡¡¡¡¡¡¡¡¡¡¡¡¨¬¬¬¬¬¬¬¬„š"/>
    <w:basedOn w:val="a"/>
    <w:uiPriority w:val="99"/>
    <w:rsid w:val="00B37373"/>
    <w:pPr>
      <w:tabs>
        <w:tab w:val="center" w:pos="4151"/>
        <w:tab w:val="center" w:pos="8306"/>
      </w:tabs>
      <w:jc w:val="left"/>
    </w:pPr>
    <w:rPr>
      <w:sz w:val="18"/>
      <w:szCs w:val="18"/>
    </w:rPr>
  </w:style>
  <w:style w:type="character" w:styleId="ac">
    <w:name w:val="footnote reference"/>
    <w:basedOn w:val="a0"/>
    <w:uiPriority w:val="99"/>
    <w:rsid w:val="00B37373"/>
    <w:rPr>
      <w:rFonts w:cs="Times New Roman"/>
      <w:sz w:val="20"/>
      <w:vertAlign w:val="superscript"/>
    </w:rPr>
  </w:style>
  <w:style w:type="paragraph" w:customStyle="1" w:styleId="ChapterHeading">
    <w:name w:val="Chapter Heading"/>
    <w:basedOn w:val="NumberedHeading1"/>
    <w:next w:val="a"/>
    <w:uiPriority w:val="99"/>
    <w:rsid w:val="00B37373"/>
    <w:pPr>
      <w:tabs>
        <w:tab w:val="clear" w:pos="431"/>
        <w:tab w:val="left" w:pos="1584"/>
      </w:tabs>
    </w:pPr>
  </w:style>
  <w:style w:type="paragraph" w:customStyle="1" w:styleId="BoxList">
    <w:name w:val="Box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Endnote">
    <w:name w:val="Endnote"/>
    <w:basedOn w:val="a"/>
    <w:uiPriority w:val="99"/>
    <w:rsid w:val="00B37373"/>
    <w:pPr>
      <w:ind w:left="288" w:hanging="288"/>
      <w:jc w:val="left"/>
    </w:pPr>
    <w:rPr>
      <w:rFonts w:ascii="黑体" w:eastAsia="黑体" w:cs="Times New Roman"/>
      <w:sz w:val="24"/>
      <w:szCs w:val="24"/>
      <w:lang w:val="en-US"/>
    </w:rPr>
  </w:style>
  <w:style w:type="paragraph" w:styleId="ad">
    <w:name w:val="header"/>
    <w:basedOn w:val="a"/>
    <w:link w:val="Char2"/>
    <w:uiPriority w:val="99"/>
    <w:unhideWhenUsed/>
    <w:rsid w:val="00AD01C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locked/>
    <w:rsid w:val="00AD01CB"/>
    <w:rPr>
      <w:rFonts w:ascii="宋体" w:eastAsia="宋体" w:cs="宋体"/>
      <w:kern w:val="0"/>
      <w:sz w:val="18"/>
      <w:szCs w:val="18"/>
      <w:lang w:val="zh-CN"/>
    </w:rPr>
  </w:style>
  <w:style w:type="paragraph" w:styleId="ae">
    <w:name w:val="footer"/>
    <w:basedOn w:val="a"/>
    <w:link w:val="Char3"/>
    <w:uiPriority w:val="99"/>
    <w:unhideWhenUsed/>
    <w:rsid w:val="00AD01CB"/>
    <w:pPr>
      <w:tabs>
        <w:tab w:val="center" w:pos="4153"/>
        <w:tab w:val="right" w:pos="8306"/>
      </w:tabs>
      <w:snapToGrid w:val="0"/>
      <w:jc w:val="left"/>
    </w:pPr>
    <w:rPr>
      <w:sz w:val="18"/>
      <w:szCs w:val="18"/>
    </w:rPr>
  </w:style>
  <w:style w:type="character" w:customStyle="1" w:styleId="Char3">
    <w:name w:val="页脚 Char"/>
    <w:basedOn w:val="a0"/>
    <w:link w:val="ae"/>
    <w:uiPriority w:val="99"/>
    <w:locked/>
    <w:rsid w:val="00AD01CB"/>
    <w:rPr>
      <w:rFonts w:ascii="宋体" w:eastAsia="宋体" w:cs="宋体"/>
      <w:kern w:val="0"/>
      <w:sz w:val="18"/>
      <w:szCs w:val="18"/>
      <w:lang w:val="zh-CN"/>
    </w:rPr>
  </w:style>
  <w:style w:type="paragraph" w:styleId="af">
    <w:name w:val="Normal (Web)"/>
    <w:basedOn w:val="a"/>
    <w:uiPriority w:val="99"/>
    <w:unhideWhenUsed/>
    <w:rsid w:val="003758EA"/>
    <w:pPr>
      <w:widowControl/>
      <w:autoSpaceDE/>
      <w:autoSpaceDN/>
      <w:adjustRightInd/>
      <w:spacing w:before="100" w:beforeAutospacing="1" w:after="100" w:afterAutospacing="1"/>
      <w:jc w:val="left"/>
    </w:pPr>
    <w:rPr>
      <w:rFonts w:hAnsi="宋体"/>
      <w:sz w:val="24"/>
      <w:szCs w:val="24"/>
      <w:lang w:val="en-US"/>
    </w:rPr>
  </w:style>
  <w:style w:type="paragraph" w:styleId="af0">
    <w:name w:val="List Paragraph"/>
    <w:basedOn w:val="a"/>
    <w:uiPriority w:val="34"/>
    <w:qFormat/>
    <w:rsid w:val="00C15AB4"/>
    <w:pPr>
      <w:autoSpaceDE/>
      <w:autoSpaceDN/>
      <w:adjustRightInd/>
      <w:ind w:firstLineChars="200" w:firstLine="420"/>
    </w:pPr>
    <w:rPr>
      <w:rFonts w:asciiTheme="minorHAnsi" w:eastAsiaTheme="minorEastAsia" w:cstheme="minorBidi"/>
      <w:kern w:val="2"/>
      <w:sz w:val="21"/>
      <w:szCs w:val="22"/>
      <w:lang w:val="en-US"/>
    </w:rPr>
  </w:style>
  <w:style w:type="paragraph" w:styleId="af1">
    <w:name w:val="Balloon Text"/>
    <w:basedOn w:val="a"/>
    <w:link w:val="Char4"/>
    <w:uiPriority w:val="99"/>
    <w:rsid w:val="009E4680"/>
    <w:rPr>
      <w:sz w:val="18"/>
      <w:szCs w:val="18"/>
    </w:rPr>
  </w:style>
  <w:style w:type="character" w:customStyle="1" w:styleId="Char4">
    <w:name w:val="批注框文本 Char"/>
    <w:basedOn w:val="a0"/>
    <w:link w:val="af1"/>
    <w:uiPriority w:val="99"/>
    <w:rsid w:val="009E4680"/>
    <w:rPr>
      <w:rFonts w:ascii="宋体" w:eastAsia="宋体" w:cs="宋体"/>
      <w:sz w:val="18"/>
      <w:szCs w:val="18"/>
      <w:lang w:val="zh-CN"/>
    </w:rPr>
  </w:style>
  <w:style w:type="paragraph" w:styleId="af2">
    <w:name w:val="Date"/>
    <w:basedOn w:val="a"/>
    <w:next w:val="a"/>
    <w:link w:val="Char5"/>
    <w:uiPriority w:val="99"/>
    <w:semiHidden/>
    <w:unhideWhenUsed/>
    <w:rsid w:val="001F063F"/>
    <w:pPr>
      <w:ind w:leftChars="2500" w:left="100"/>
    </w:pPr>
  </w:style>
  <w:style w:type="character" w:customStyle="1" w:styleId="Char5">
    <w:name w:val="日期 Char"/>
    <w:basedOn w:val="a0"/>
    <w:link w:val="af2"/>
    <w:uiPriority w:val="99"/>
    <w:semiHidden/>
    <w:rsid w:val="001F063F"/>
    <w:rPr>
      <w:rFonts w:ascii="宋体" w:eastAsia="宋体" w:cs="宋体"/>
      <w:lang w:val="zh-CN"/>
    </w:rPr>
  </w:style>
  <w:style w:type="table" w:styleId="af3">
    <w:name w:val="Table Grid"/>
    <w:basedOn w:val="a1"/>
    <w:uiPriority w:val="59"/>
    <w:rsid w:val="001F063F"/>
    <w:rPr>
      <w:rFonts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203801">
      <w:bodyDiv w:val="1"/>
      <w:marLeft w:val="0"/>
      <w:marRight w:val="0"/>
      <w:marTop w:val="0"/>
      <w:marBottom w:val="0"/>
      <w:divBdr>
        <w:top w:val="none" w:sz="0" w:space="0" w:color="auto"/>
        <w:left w:val="none" w:sz="0" w:space="0" w:color="auto"/>
        <w:bottom w:val="none" w:sz="0" w:space="0" w:color="auto"/>
        <w:right w:val="none" w:sz="0" w:space="0" w:color="auto"/>
      </w:divBdr>
    </w:div>
    <w:div w:id="1229078119">
      <w:bodyDiv w:val="1"/>
      <w:marLeft w:val="0"/>
      <w:marRight w:val="0"/>
      <w:marTop w:val="0"/>
      <w:marBottom w:val="0"/>
      <w:divBdr>
        <w:top w:val="none" w:sz="0" w:space="0" w:color="auto"/>
        <w:left w:val="none" w:sz="0" w:space="0" w:color="auto"/>
        <w:bottom w:val="none" w:sz="0" w:space="0" w:color="auto"/>
        <w:right w:val="none" w:sz="0" w:space="0" w:color="auto"/>
      </w:divBdr>
    </w:div>
    <w:div w:id="1854565102">
      <w:marLeft w:val="0"/>
      <w:marRight w:val="0"/>
      <w:marTop w:val="0"/>
      <w:marBottom w:val="0"/>
      <w:divBdr>
        <w:top w:val="none" w:sz="0" w:space="0" w:color="auto"/>
        <w:left w:val="none" w:sz="0" w:space="0" w:color="auto"/>
        <w:bottom w:val="none" w:sz="0" w:space="0" w:color="auto"/>
        <w:right w:val="none" w:sz="0" w:space="0" w:color="auto"/>
      </w:divBdr>
    </w:div>
    <w:div w:id="1854565103">
      <w:marLeft w:val="0"/>
      <w:marRight w:val="0"/>
      <w:marTop w:val="0"/>
      <w:marBottom w:val="0"/>
      <w:divBdr>
        <w:top w:val="none" w:sz="0" w:space="0" w:color="auto"/>
        <w:left w:val="none" w:sz="0" w:space="0" w:color="auto"/>
        <w:bottom w:val="none" w:sz="0" w:space="0" w:color="auto"/>
        <w:right w:val="none" w:sz="0" w:space="0" w:color="auto"/>
      </w:divBdr>
    </w:div>
    <w:div w:id="18878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5228-EE82-44EC-9BF1-4EA5B317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10767</Words>
  <Characters>1494</Characters>
  <Application>Microsoft Office Word</Application>
  <DocSecurity>0</DocSecurity>
  <Lines>12</Lines>
  <Paragraphs>24</Paragraphs>
  <ScaleCrop>false</ScaleCrop>
  <Company>Microsoft</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丛树海</dc:creator>
  <cp:lastModifiedBy>丛树海</cp:lastModifiedBy>
  <cp:revision>6</cp:revision>
  <cp:lastPrinted>2017-04-17T09:01:00Z</cp:lastPrinted>
  <dcterms:created xsi:type="dcterms:W3CDTF">2017-04-17T09:03:00Z</dcterms:created>
  <dcterms:modified xsi:type="dcterms:W3CDTF">2017-04-18T00:21:00Z</dcterms:modified>
</cp:coreProperties>
</file>