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456E" w:rsidRPr="00AE73A7" w:rsidRDefault="005A456E">
      <w:pPr>
        <w:jc w:val="center"/>
        <w:rPr>
          <w:rFonts w:ascii="黑体" w:eastAsia="黑体" w:hAnsi="黑体"/>
          <w:sz w:val="32"/>
          <w:szCs w:val="28"/>
        </w:rPr>
      </w:pPr>
      <w:r w:rsidRPr="00AE73A7">
        <w:rPr>
          <w:rFonts w:ascii="黑体" w:eastAsia="黑体" w:hAnsi="黑体" w:hint="eastAsia"/>
          <w:sz w:val="32"/>
          <w:szCs w:val="28"/>
        </w:rPr>
        <w:t>上海财经大学教职工奖励管理规定（试行）</w:t>
      </w:r>
    </w:p>
    <w:p w:rsidR="005A456E" w:rsidRPr="00AE73A7" w:rsidRDefault="005A456E" w:rsidP="00BB03B6">
      <w:pPr>
        <w:spacing w:beforeLines="50" w:afterLines="50"/>
        <w:jc w:val="center"/>
        <w:rPr>
          <w:rFonts w:ascii="仿宋_GB2312" w:eastAsia="仿宋_GB2312" w:hAnsi="仿宋"/>
          <w:b/>
          <w:sz w:val="28"/>
          <w:szCs w:val="28"/>
        </w:rPr>
      </w:pPr>
      <w:r w:rsidRPr="00AE73A7">
        <w:rPr>
          <w:rFonts w:ascii="仿宋_GB2312" w:eastAsia="仿宋_GB2312" w:hAnsi="仿宋" w:hint="eastAsia"/>
          <w:b/>
          <w:sz w:val="28"/>
          <w:szCs w:val="28"/>
        </w:rPr>
        <w:t>第一章</w:t>
      </w:r>
      <w:r w:rsidRPr="00AE73A7">
        <w:rPr>
          <w:rFonts w:ascii="仿宋_GB2312" w:eastAsia="仿宋_GB2312" w:hAnsi="仿宋"/>
          <w:b/>
          <w:sz w:val="28"/>
          <w:szCs w:val="28"/>
        </w:rPr>
        <w:t xml:space="preserve"> </w:t>
      </w:r>
      <w:r w:rsidRPr="00AE73A7">
        <w:rPr>
          <w:rFonts w:ascii="仿宋_GB2312" w:eastAsia="仿宋_GB2312" w:hAnsi="仿宋" w:hint="eastAsia"/>
          <w:b/>
          <w:sz w:val="28"/>
          <w:szCs w:val="28"/>
        </w:rPr>
        <w:t>总</w:t>
      </w:r>
      <w:r w:rsidRPr="00AE73A7">
        <w:rPr>
          <w:rFonts w:ascii="仿宋_GB2312" w:eastAsia="仿宋_GB2312" w:hAnsi="仿宋"/>
          <w:b/>
          <w:sz w:val="28"/>
          <w:szCs w:val="28"/>
        </w:rPr>
        <w:t xml:space="preserve"> </w:t>
      </w:r>
      <w:r w:rsidRPr="00AE73A7">
        <w:rPr>
          <w:rFonts w:ascii="仿宋_GB2312" w:eastAsia="仿宋_GB2312" w:hAnsi="仿宋" w:hint="eastAsia"/>
          <w:b/>
          <w:sz w:val="28"/>
          <w:szCs w:val="28"/>
        </w:rPr>
        <w:t>则</w:t>
      </w:r>
    </w:p>
    <w:p w:rsidR="005A456E" w:rsidRPr="00AE73A7" w:rsidRDefault="005A456E" w:rsidP="007C4F8F">
      <w:pPr>
        <w:ind w:firstLineChars="196" w:firstLine="31680"/>
        <w:rPr>
          <w:rFonts w:ascii="仿宋_GB2312" w:eastAsia="仿宋_GB2312" w:hAnsi="仿宋"/>
          <w:sz w:val="28"/>
          <w:szCs w:val="28"/>
        </w:rPr>
      </w:pPr>
      <w:r w:rsidRPr="00AE73A7">
        <w:rPr>
          <w:rFonts w:ascii="仿宋_GB2312" w:eastAsia="仿宋_GB2312" w:hAnsi="仿宋" w:hint="eastAsia"/>
          <w:b/>
          <w:sz w:val="28"/>
          <w:szCs w:val="28"/>
        </w:rPr>
        <w:t>第一条</w:t>
      </w:r>
      <w:r w:rsidRPr="00AE73A7">
        <w:rPr>
          <w:rFonts w:ascii="仿宋_GB2312" w:eastAsia="仿宋_GB2312" w:hAnsi="仿宋"/>
          <w:b/>
          <w:sz w:val="28"/>
          <w:szCs w:val="28"/>
        </w:rPr>
        <w:t xml:space="preserve"> </w:t>
      </w:r>
      <w:r w:rsidRPr="00AE73A7">
        <w:rPr>
          <w:rFonts w:ascii="仿宋_GB2312" w:eastAsia="仿宋_GB2312" w:hAnsi="仿宋" w:hint="eastAsia"/>
          <w:sz w:val="28"/>
          <w:szCs w:val="28"/>
        </w:rPr>
        <w:t>为健全学校荣誉体系，充分发挥表彰奖励的引导作用，增强教职工的荣誉感、责任感，激励教职工见贤思齐、追求卓越，促进学校教学、科研、管理、服务等工作高效有序进行，根据《中华人民共和国教师法》、《事业单位人事管理条例》、《上海财经大学章程》及国家、上海市有关奖励政策，结合学校实际，制定本规定。</w:t>
      </w:r>
    </w:p>
    <w:p w:rsidR="005A456E" w:rsidRPr="00AE73A7" w:rsidRDefault="005A456E" w:rsidP="007C4F8F">
      <w:pPr>
        <w:ind w:firstLineChars="200" w:firstLine="31680"/>
        <w:rPr>
          <w:rFonts w:ascii="仿宋_GB2312" w:eastAsia="仿宋_GB2312"/>
          <w:sz w:val="28"/>
          <w:szCs w:val="28"/>
        </w:rPr>
      </w:pPr>
      <w:r w:rsidRPr="00AE73A7">
        <w:rPr>
          <w:rFonts w:ascii="仿宋_GB2312" w:eastAsia="仿宋_GB2312" w:hint="eastAsia"/>
          <w:b/>
          <w:sz w:val="28"/>
          <w:szCs w:val="28"/>
        </w:rPr>
        <w:t>第二条</w:t>
      </w:r>
      <w:r w:rsidRPr="00AE73A7">
        <w:rPr>
          <w:rFonts w:ascii="仿宋_GB2312" w:eastAsia="仿宋_GB2312"/>
          <w:sz w:val="28"/>
          <w:szCs w:val="28"/>
        </w:rPr>
        <w:t xml:space="preserve"> </w:t>
      </w:r>
      <w:r w:rsidRPr="00AE73A7">
        <w:rPr>
          <w:rFonts w:eastAsia="仿宋_GB2312"/>
          <w:sz w:val="28"/>
          <w:szCs w:val="28"/>
        </w:rPr>
        <w:t xml:space="preserve"> </w:t>
      </w:r>
      <w:r w:rsidRPr="00AE73A7">
        <w:rPr>
          <w:rFonts w:eastAsia="仿宋_GB2312" w:hint="eastAsia"/>
          <w:sz w:val="28"/>
          <w:szCs w:val="28"/>
        </w:rPr>
        <w:t>本规定适用于上海财经大学校级奖励与部门或条线奖励。</w:t>
      </w:r>
      <w:r w:rsidRPr="00AE73A7">
        <w:rPr>
          <w:rFonts w:ascii="仿宋_GB2312" w:eastAsia="仿宋_GB2312" w:hint="eastAsia"/>
          <w:sz w:val="28"/>
          <w:szCs w:val="28"/>
        </w:rPr>
        <w:t>本规定所称教职工，是指以校聘方式聘用的各类教职工。</w:t>
      </w:r>
    </w:p>
    <w:p w:rsidR="005A456E" w:rsidRPr="00AE73A7" w:rsidRDefault="005A456E" w:rsidP="007C4F8F">
      <w:pPr>
        <w:ind w:firstLineChars="200" w:firstLine="31680"/>
        <w:rPr>
          <w:rFonts w:ascii="仿宋_GB2312" w:eastAsia="仿宋_GB2312" w:hAnsi="仿宋"/>
          <w:sz w:val="28"/>
          <w:szCs w:val="28"/>
        </w:rPr>
      </w:pPr>
      <w:r w:rsidRPr="00AE73A7">
        <w:rPr>
          <w:rFonts w:ascii="仿宋_GB2312" w:eastAsia="仿宋_GB2312" w:hint="eastAsia"/>
          <w:b/>
          <w:sz w:val="28"/>
          <w:szCs w:val="28"/>
        </w:rPr>
        <w:t>第三条</w:t>
      </w:r>
      <w:r w:rsidRPr="00AE73A7">
        <w:rPr>
          <w:rFonts w:ascii="仿宋_GB2312" w:eastAsia="仿宋_GB2312"/>
          <w:sz w:val="28"/>
          <w:szCs w:val="28"/>
        </w:rPr>
        <w:t xml:space="preserve"> </w:t>
      </w:r>
      <w:r w:rsidRPr="00AE73A7">
        <w:rPr>
          <w:rFonts w:ascii="仿宋_GB2312" w:eastAsia="仿宋_GB2312" w:hint="eastAsia"/>
          <w:sz w:val="28"/>
          <w:szCs w:val="28"/>
        </w:rPr>
        <w:t>对教职工进行奖励的原则是坚持</w:t>
      </w:r>
      <w:r w:rsidRPr="00AE73A7">
        <w:rPr>
          <w:rFonts w:ascii="仿宋_GB2312" w:eastAsia="仿宋_GB2312" w:hAnsi="仿宋" w:hint="eastAsia"/>
          <w:sz w:val="28"/>
          <w:szCs w:val="28"/>
        </w:rPr>
        <w:t>精神奖励和物质奖励相结合</w:t>
      </w:r>
      <w:r w:rsidRPr="00AE73A7">
        <w:rPr>
          <w:rFonts w:ascii="仿宋_GB2312" w:eastAsia="仿宋_GB2312" w:hint="eastAsia"/>
          <w:sz w:val="28"/>
          <w:szCs w:val="28"/>
        </w:rPr>
        <w:t>，</w:t>
      </w:r>
      <w:r w:rsidRPr="00AE73A7">
        <w:rPr>
          <w:rFonts w:ascii="仿宋_GB2312" w:eastAsia="仿宋_GB2312" w:hAnsi="仿宋" w:hint="eastAsia"/>
          <w:sz w:val="28"/>
          <w:szCs w:val="28"/>
        </w:rPr>
        <w:t>以精神奖励为主。</w:t>
      </w:r>
    </w:p>
    <w:p w:rsidR="005A456E" w:rsidRPr="00AE73A7" w:rsidRDefault="005A456E" w:rsidP="00BB03B6">
      <w:pPr>
        <w:spacing w:beforeLines="50" w:afterLines="50"/>
        <w:jc w:val="center"/>
        <w:rPr>
          <w:rFonts w:ascii="仿宋_GB2312" w:eastAsia="仿宋_GB2312" w:hAnsi="仿宋"/>
          <w:b/>
          <w:sz w:val="28"/>
          <w:szCs w:val="28"/>
        </w:rPr>
      </w:pPr>
      <w:r w:rsidRPr="00AE73A7">
        <w:rPr>
          <w:rFonts w:ascii="仿宋_GB2312" w:eastAsia="仿宋_GB2312" w:hAnsi="仿宋" w:hint="eastAsia"/>
          <w:b/>
          <w:sz w:val="28"/>
          <w:szCs w:val="28"/>
        </w:rPr>
        <w:t>第二章</w:t>
      </w:r>
      <w:r w:rsidRPr="00AE73A7">
        <w:rPr>
          <w:rFonts w:ascii="仿宋_GB2312" w:eastAsia="仿宋_GB2312" w:hAnsi="仿宋"/>
          <w:b/>
          <w:sz w:val="28"/>
          <w:szCs w:val="28"/>
        </w:rPr>
        <w:t xml:space="preserve"> </w:t>
      </w:r>
      <w:r w:rsidRPr="00AE73A7">
        <w:rPr>
          <w:rFonts w:ascii="仿宋_GB2312" w:eastAsia="仿宋_GB2312" w:hAnsi="仿宋" w:hint="eastAsia"/>
          <w:b/>
          <w:sz w:val="28"/>
          <w:szCs w:val="28"/>
        </w:rPr>
        <w:t>管理机构</w:t>
      </w:r>
    </w:p>
    <w:p w:rsidR="005A456E" w:rsidRPr="00AE73A7" w:rsidRDefault="005A456E" w:rsidP="001A352B">
      <w:pPr>
        <w:tabs>
          <w:tab w:val="left" w:pos="7770"/>
        </w:tabs>
        <w:ind w:firstLine="555"/>
        <w:rPr>
          <w:rFonts w:ascii="仿宋_GB2312" w:eastAsia="仿宋_GB2312" w:hAnsi="仿宋"/>
          <w:sz w:val="28"/>
          <w:szCs w:val="28"/>
        </w:rPr>
      </w:pPr>
      <w:r w:rsidRPr="00AE73A7">
        <w:rPr>
          <w:rFonts w:ascii="仿宋_GB2312" w:eastAsia="仿宋_GB2312" w:hAnsi="仿宋" w:hint="eastAsia"/>
          <w:b/>
          <w:sz w:val="28"/>
          <w:szCs w:val="28"/>
        </w:rPr>
        <w:t>第四条</w:t>
      </w:r>
      <w:r w:rsidRPr="00AE73A7">
        <w:rPr>
          <w:rFonts w:ascii="仿宋_GB2312" w:eastAsia="仿宋_GB2312" w:hAnsi="仿宋"/>
          <w:sz w:val="28"/>
          <w:szCs w:val="28"/>
        </w:rPr>
        <w:t xml:space="preserve"> </w:t>
      </w:r>
      <w:r w:rsidRPr="00AE73A7">
        <w:rPr>
          <w:rFonts w:ascii="仿宋_GB2312" w:eastAsia="仿宋_GB2312" w:hAnsi="仿宋" w:hint="eastAsia"/>
          <w:sz w:val="28"/>
          <w:szCs w:val="28"/>
        </w:rPr>
        <w:t>学校设立校奖惩管理委员会，作为全校奖励与处分工作的管理机构。委员会成员由校党政领导、组织部、宣传部、人事处、教务处、研究生院、科研处、纪委、工会、财务处等相关职能部门负责人及教职工代表、校友校董代表组成，人数</w:t>
      </w:r>
      <w:r w:rsidRPr="00AE73A7">
        <w:rPr>
          <w:rFonts w:ascii="仿宋_GB2312" w:eastAsia="仿宋_GB2312" w:hAnsi="仿宋"/>
          <w:sz w:val="28"/>
          <w:szCs w:val="28"/>
        </w:rPr>
        <w:t>15-17</w:t>
      </w:r>
      <w:r w:rsidRPr="00AE73A7">
        <w:rPr>
          <w:rFonts w:ascii="仿宋_GB2312" w:eastAsia="仿宋_GB2312" w:hAnsi="仿宋" w:hint="eastAsia"/>
          <w:sz w:val="28"/>
          <w:szCs w:val="28"/>
        </w:rPr>
        <w:t>人，委员会设主任</w:t>
      </w:r>
      <w:r w:rsidRPr="00AE73A7">
        <w:rPr>
          <w:rFonts w:ascii="仿宋_GB2312" w:eastAsia="仿宋_GB2312" w:hAnsi="仿宋"/>
          <w:sz w:val="28"/>
          <w:szCs w:val="28"/>
        </w:rPr>
        <w:t>1</w:t>
      </w:r>
      <w:r w:rsidRPr="00AE73A7">
        <w:rPr>
          <w:rFonts w:ascii="仿宋_GB2312" w:eastAsia="仿宋_GB2312" w:hAnsi="仿宋" w:hint="eastAsia"/>
          <w:sz w:val="28"/>
          <w:szCs w:val="28"/>
        </w:rPr>
        <w:t>名，副主任</w:t>
      </w:r>
      <w:r w:rsidRPr="00AE73A7">
        <w:rPr>
          <w:rFonts w:ascii="仿宋_GB2312" w:eastAsia="仿宋_GB2312" w:hAnsi="仿宋"/>
          <w:sz w:val="28"/>
          <w:szCs w:val="28"/>
        </w:rPr>
        <w:t>1</w:t>
      </w:r>
      <w:r w:rsidRPr="00AE73A7">
        <w:rPr>
          <w:rFonts w:ascii="仿宋_GB2312" w:eastAsia="仿宋_GB2312" w:hAnsi="仿宋" w:hint="eastAsia"/>
          <w:sz w:val="28"/>
          <w:szCs w:val="28"/>
        </w:rPr>
        <w:t>名，由相关校领导担任。</w:t>
      </w:r>
    </w:p>
    <w:p w:rsidR="005A456E" w:rsidRPr="00AE73A7" w:rsidRDefault="005A456E">
      <w:pPr>
        <w:tabs>
          <w:tab w:val="left" w:pos="7770"/>
        </w:tabs>
        <w:ind w:firstLine="555"/>
        <w:rPr>
          <w:rFonts w:ascii="仿宋_GB2312" w:eastAsia="仿宋_GB2312" w:hAnsi="仿宋"/>
          <w:sz w:val="28"/>
          <w:szCs w:val="28"/>
        </w:rPr>
      </w:pPr>
      <w:r w:rsidRPr="00AE73A7">
        <w:rPr>
          <w:rFonts w:ascii="仿宋_GB2312" w:eastAsia="仿宋_GB2312" w:hAnsi="仿宋" w:hint="eastAsia"/>
          <w:b/>
          <w:sz w:val="28"/>
          <w:szCs w:val="28"/>
        </w:rPr>
        <w:t>第五条</w:t>
      </w:r>
      <w:r w:rsidRPr="00AE73A7">
        <w:rPr>
          <w:rFonts w:ascii="仿宋_GB2312" w:eastAsia="仿宋_GB2312" w:hAnsi="仿宋"/>
          <w:b/>
          <w:sz w:val="28"/>
          <w:szCs w:val="28"/>
        </w:rPr>
        <w:t xml:space="preserve"> </w:t>
      </w:r>
      <w:r w:rsidRPr="00AE73A7">
        <w:rPr>
          <w:rFonts w:ascii="仿宋_GB2312" w:eastAsia="仿宋_GB2312" w:hAnsi="仿宋" w:hint="eastAsia"/>
          <w:sz w:val="28"/>
          <w:szCs w:val="28"/>
        </w:rPr>
        <w:t>校奖惩管理委员会具体职能如下：</w:t>
      </w:r>
    </w:p>
    <w:p w:rsidR="005A456E" w:rsidRPr="00AE73A7" w:rsidRDefault="005A456E" w:rsidP="007C4F8F">
      <w:pPr>
        <w:spacing w:beforeLines="50" w:afterLines="50"/>
        <w:ind w:firstLineChars="200" w:firstLine="31680"/>
        <w:rPr>
          <w:rFonts w:ascii="仿宋_GB2312" w:eastAsia="仿宋_GB2312" w:hAnsi="仿宋"/>
          <w:sz w:val="28"/>
          <w:szCs w:val="28"/>
        </w:rPr>
      </w:pPr>
      <w:r w:rsidRPr="00AE73A7">
        <w:rPr>
          <w:rFonts w:ascii="仿宋_GB2312" w:eastAsia="仿宋_GB2312" w:hAnsi="仿宋" w:hint="eastAsia"/>
          <w:sz w:val="28"/>
          <w:szCs w:val="28"/>
        </w:rPr>
        <w:t>（一）校奖惩管理委员会负责制定学校教职工奖励管理规定及教职工行政处分管理规定；</w:t>
      </w:r>
    </w:p>
    <w:p w:rsidR="005A456E" w:rsidRPr="00AE73A7" w:rsidRDefault="005A456E" w:rsidP="007C4F8F">
      <w:pPr>
        <w:spacing w:beforeLines="50" w:afterLines="50"/>
        <w:ind w:firstLineChars="200" w:firstLine="31680"/>
        <w:rPr>
          <w:rFonts w:ascii="仿宋_GB2312" w:eastAsia="仿宋_GB2312" w:hAnsi="仿宋"/>
          <w:sz w:val="28"/>
          <w:szCs w:val="28"/>
        </w:rPr>
      </w:pPr>
      <w:r w:rsidRPr="00AE73A7">
        <w:rPr>
          <w:rFonts w:ascii="仿宋_GB2312" w:eastAsia="仿宋_GB2312" w:hAnsi="仿宋" w:hint="eastAsia"/>
          <w:sz w:val="28"/>
          <w:szCs w:val="28"/>
        </w:rPr>
        <w:t>（二）审议学校各类奖励设置申请和相应奖励办法及奖励标准；</w:t>
      </w:r>
    </w:p>
    <w:p w:rsidR="005A456E" w:rsidRPr="00AE73A7" w:rsidRDefault="005A456E" w:rsidP="007C4F8F">
      <w:pPr>
        <w:spacing w:beforeLines="50" w:afterLines="50"/>
        <w:ind w:firstLineChars="200" w:firstLine="31680"/>
        <w:rPr>
          <w:rFonts w:ascii="仿宋_GB2312" w:eastAsia="仿宋_GB2312" w:hAnsi="仿宋"/>
          <w:sz w:val="28"/>
          <w:szCs w:val="28"/>
        </w:rPr>
      </w:pPr>
      <w:r w:rsidRPr="00AE73A7">
        <w:rPr>
          <w:rFonts w:ascii="仿宋_GB2312" w:eastAsia="仿宋_GB2312" w:hAnsi="仿宋" w:hint="eastAsia"/>
          <w:sz w:val="28"/>
          <w:szCs w:val="28"/>
        </w:rPr>
        <w:t>（三）审核校级奖励建议获奖名单；</w:t>
      </w:r>
    </w:p>
    <w:p w:rsidR="005A456E" w:rsidRPr="00AE73A7" w:rsidRDefault="005A456E" w:rsidP="007C4F8F">
      <w:pPr>
        <w:spacing w:beforeLines="50" w:afterLines="50"/>
        <w:ind w:firstLineChars="200" w:firstLine="31680"/>
        <w:rPr>
          <w:rFonts w:ascii="仿宋_GB2312" w:eastAsia="仿宋_GB2312" w:hAnsi="仿宋"/>
          <w:sz w:val="28"/>
          <w:szCs w:val="28"/>
        </w:rPr>
      </w:pPr>
      <w:r w:rsidRPr="00AE73A7">
        <w:rPr>
          <w:rFonts w:ascii="仿宋_GB2312" w:eastAsia="仿宋_GB2312" w:hAnsi="仿宋" w:hint="eastAsia"/>
          <w:sz w:val="28"/>
          <w:szCs w:val="28"/>
        </w:rPr>
        <w:t>（四）审定奖励处分撤销相关事宜；</w:t>
      </w:r>
    </w:p>
    <w:p w:rsidR="005A456E" w:rsidRPr="00AE73A7" w:rsidRDefault="005A456E" w:rsidP="007C4F8F">
      <w:pPr>
        <w:spacing w:beforeLines="50" w:afterLines="50"/>
        <w:ind w:firstLineChars="200" w:firstLine="31680"/>
        <w:rPr>
          <w:rFonts w:ascii="仿宋_GB2312" w:eastAsia="仿宋_GB2312" w:hAnsi="仿宋"/>
          <w:sz w:val="28"/>
          <w:szCs w:val="28"/>
        </w:rPr>
      </w:pPr>
      <w:r w:rsidRPr="00AE73A7">
        <w:rPr>
          <w:rFonts w:ascii="仿宋_GB2312" w:eastAsia="仿宋_GB2312" w:hAnsi="仿宋" w:hint="eastAsia"/>
          <w:sz w:val="28"/>
          <w:szCs w:val="28"/>
        </w:rPr>
        <w:t>（五）审议校内拟处分人员的最终处理意见。</w:t>
      </w:r>
    </w:p>
    <w:p w:rsidR="005A456E" w:rsidRPr="00AE73A7" w:rsidRDefault="005A456E">
      <w:pPr>
        <w:ind w:firstLine="555"/>
        <w:rPr>
          <w:rFonts w:ascii="仿宋_GB2312" w:eastAsia="仿宋_GB2312" w:hAnsi="仿宋"/>
          <w:b/>
          <w:sz w:val="28"/>
          <w:szCs w:val="28"/>
        </w:rPr>
      </w:pPr>
      <w:r w:rsidRPr="00AE73A7">
        <w:rPr>
          <w:rFonts w:ascii="仿宋_GB2312" w:eastAsia="仿宋_GB2312" w:hAnsi="仿宋" w:hint="eastAsia"/>
          <w:b/>
          <w:sz w:val="28"/>
          <w:szCs w:val="28"/>
        </w:rPr>
        <w:t>第六条</w:t>
      </w:r>
      <w:r w:rsidRPr="00AE73A7">
        <w:rPr>
          <w:rFonts w:ascii="仿宋_GB2312" w:eastAsia="仿宋_GB2312" w:hAnsi="仿宋"/>
          <w:b/>
          <w:sz w:val="28"/>
          <w:szCs w:val="28"/>
        </w:rPr>
        <w:t xml:space="preserve"> </w:t>
      </w:r>
      <w:r w:rsidRPr="00AE73A7">
        <w:rPr>
          <w:rFonts w:ascii="仿宋_GB2312" w:eastAsia="仿宋_GB2312" w:hAnsi="仿宋" w:hint="eastAsia"/>
          <w:sz w:val="28"/>
          <w:szCs w:val="28"/>
        </w:rPr>
        <w:t>校奖惩管理委员会定期或根据工作需要召开会议，出席三分之二及以上方有效，会议采用无记名投票的方式表决，过半数为通过，重大事项经委员会讨论过三</w:t>
      </w:r>
      <w:bookmarkStart w:id="0" w:name="_GoBack"/>
      <w:bookmarkEnd w:id="0"/>
      <w:r w:rsidRPr="00AE73A7">
        <w:rPr>
          <w:rFonts w:ascii="仿宋_GB2312" w:eastAsia="仿宋_GB2312" w:hAnsi="仿宋" w:hint="eastAsia"/>
          <w:sz w:val="28"/>
          <w:szCs w:val="28"/>
        </w:rPr>
        <w:t>分之二为通过。</w:t>
      </w:r>
    </w:p>
    <w:p w:rsidR="005A456E" w:rsidRPr="00AE73A7" w:rsidRDefault="005A456E">
      <w:pPr>
        <w:ind w:firstLine="555"/>
        <w:rPr>
          <w:rFonts w:ascii="仿宋_GB2312" w:eastAsia="仿宋_GB2312" w:hAnsi="仿宋"/>
          <w:sz w:val="28"/>
          <w:szCs w:val="28"/>
        </w:rPr>
      </w:pPr>
      <w:r w:rsidRPr="00AE73A7">
        <w:rPr>
          <w:rFonts w:ascii="仿宋_GB2312" w:eastAsia="仿宋_GB2312" w:hAnsi="仿宋" w:hint="eastAsia"/>
          <w:b/>
          <w:sz w:val="28"/>
          <w:szCs w:val="28"/>
        </w:rPr>
        <w:t>第七条</w:t>
      </w:r>
      <w:r w:rsidRPr="00AE73A7">
        <w:rPr>
          <w:rFonts w:ascii="仿宋_GB2312" w:eastAsia="仿宋_GB2312" w:hAnsi="仿宋"/>
          <w:b/>
          <w:sz w:val="28"/>
          <w:szCs w:val="28"/>
        </w:rPr>
        <w:t xml:space="preserve"> </w:t>
      </w:r>
      <w:r w:rsidRPr="00AE73A7">
        <w:rPr>
          <w:rFonts w:ascii="仿宋_GB2312" w:eastAsia="仿宋_GB2312" w:hAnsi="仿宋" w:hint="eastAsia"/>
          <w:sz w:val="28"/>
          <w:szCs w:val="28"/>
        </w:rPr>
        <w:t>校奖惩管理委员会下设具体奖励评奖工作小组</w:t>
      </w:r>
      <w:r w:rsidRPr="00AE73A7">
        <w:rPr>
          <w:rFonts w:ascii="仿宋_GB2312" w:eastAsia="仿宋_GB2312" w:hAnsi="仿宋"/>
          <w:sz w:val="28"/>
          <w:szCs w:val="28"/>
        </w:rPr>
        <w:t>,</w:t>
      </w:r>
      <w:r w:rsidRPr="00AE73A7">
        <w:rPr>
          <w:rFonts w:ascii="仿宋_GB2312" w:eastAsia="仿宋_GB2312" w:hAnsi="仿宋" w:hint="eastAsia"/>
          <w:sz w:val="28"/>
          <w:szCs w:val="28"/>
        </w:rPr>
        <w:t>工作小组人数根据实际工作需要设置，人选根据各专项奖励办法推选，报校奖惩管理委员会审核，其中“校学术奖”的评审委托学术委员会全权负责，评选结果须报校奖惩管理委员会备案。</w:t>
      </w:r>
    </w:p>
    <w:p w:rsidR="005A456E" w:rsidRPr="00AE73A7" w:rsidRDefault="005A456E" w:rsidP="007C4F8F">
      <w:pPr>
        <w:spacing w:line="360" w:lineRule="auto"/>
        <w:ind w:firstLineChars="200" w:firstLine="31680"/>
        <w:rPr>
          <w:rFonts w:ascii="仿宋_GB2312" w:eastAsia="仿宋_GB2312" w:hAnsi="仿宋"/>
          <w:sz w:val="28"/>
          <w:szCs w:val="28"/>
        </w:rPr>
      </w:pPr>
      <w:r w:rsidRPr="00AE73A7">
        <w:rPr>
          <w:rFonts w:ascii="仿宋_GB2312" w:eastAsia="仿宋_GB2312" w:hAnsi="仿宋" w:hint="eastAsia"/>
          <w:b/>
          <w:sz w:val="28"/>
          <w:szCs w:val="28"/>
        </w:rPr>
        <w:t>第八条</w:t>
      </w:r>
      <w:r w:rsidRPr="00AE73A7">
        <w:rPr>
          <w:rFonts w:ascii="仿宋_GB2312" w:eastAsia="仿宋_GB2312" w:hAnsi="仿宋"/>
          <w:b/>
          <w:sz w:val="28"/>
          <w:szCs w:val="28"/>
        </w:rPr>
        <w:t xml:space="preserve"> </w:t>
      </w:r>
      <w:r w:rsidRPr="00AE73A7">
        <w:rPr>
          <w:rFonts w:ascii="仿宋_GB2312" w:eastAsia="仿宋_GB2312" w:hAnsi="仿宋" w:hint="eastAsia"/>
          <w:sz w:val="28"/>
          <w:szCs w:val="28"/>
        </w:rPr>
        <w:t>校奖惩管理委员会</w:t>
      </w:r>
      <w:r w:rsidRPr="00AE73A7">
        <w:rPr>
          <w:rFonts w:ascii="仿宋_GB2312" w:eastAsia="仿宋_GB2312" w:hint="eastAsia"/>
          <w:sz w:val="28"/>
          <w:szCs w:val="28"/>
        </w:rPr>
        <w:t>下设秘书处作为日常办事机构，负责奖惩相关具体事务的落实和推进工作。秘书处设在人事处。</w:t>
      </w:r>
    </w:p>
    <w:p w:rsidR="005A456E" w:rsidRPr="00AE73A7" w:rsidRDefault="005A456E" w:rsidP="00BB03B6">
      <w:pPr>
        <w:spacing w:beforeLines="50" w:afterLines="50"/>
        <w:jc w:val="center"/>
        <w:rPr>
          <w:rFonts w:ascii="仿宋_GB2312" w:eastAsia="仿宋_GB2312" w:hAnsi="仿宋"/>
          <w:b/>
          <w:sz w:val="28"/>
          <w:szCs w:val="28"/>
        </w:rPr>
      </w:pPr>
      <w:r w:rsidRPr="00AE73A7">
        <w:rPr>
          <w:rFonts w:ascii="仿宋_GB2312" w:eastAsia="仿宋_GB2312" w:hAnsi="仿宋" w:hint="eastAsia"/>
          <w:b/>
          <w:sz w:val="28"/>
          <w:szCs w:val="28"/>
        </w:rPr>
        <w:t>第三章</w:t>
      </w:r>
      <w:r w:rsidRPr="00AE73A7">
        <w:rPr>
          <w:rFonts w:ascii="仿宋_GB2312" w:eastAsia="仿宋_GB2312" w:hAnsi="仿宋"/>
          <w:b/>
          <w:sz w:val="28"/>
          <w:szCs w:val="28"/>
        </w:rPr>
        <w:t xml:space="preserve"> </w:t>
      </w:r>
      <w:r w:rsidRPr="00AE73A7">
        <w:rPr>
          <w:rFonts w:ascii="仿宋_GB2312" w:eastAsia="仿宋_GB2312" w:hAnsi="仿宋" w:hint="eastAsia"/>
          <w:b/>
          <w:sz w:val="28"/>
          <w:szCs w:val="28"/>
        </w:rPr>
        <w:t>奖励设置</w:t>
      </w:r>
    </w:p>
    <w:p w:rsidR="005A456E" w:rsidRPr="00AE73A7" w:rsidRDefault="005A456E" w:rsidP="007C4F8F">
      <w:pPr>
        <w:spacing w:beforeLines="50" w:afterLines="50"/>
        <w:ind w:firstLineChars="196" w:firstLine="31680"/>
        <w:rPr>
          <w:rFonts w:ascii="仿宋_GB2312" w:eastAsia="仿宋_GB2312" w:hAnsi="仿宋"/>
          <w:sz w:val="28"/>
          <w:szCs w:val="28"/>
        </w:rPr>
      </w:pPr>
      <w:r w:rsidRPr="00AE73A7">
        <w:rPr>
          <w:rFonts w:ascii="仿宋_GB2312" w:eastAsia="仿宋_GB2312" w:hAnsi="仿宋" w:hint="eastAsia"/>
          <w:b/>
          <w:sz w:val="28"/>
          <w:szCs w:val="28"/>
        </w:rPr>
        <w:t>第九条</w:t>
      </w:r>
      <w:r w:rsidRPr="00AE73A7">
        <w:rPr>
          <w:rFonts w:ascii="仿宋_GB2312" w:eastAsia="仿宋_GB2312" w:hAnsi="仿宋"/>
          <w:b/>
          <w:sz w:val="28"/>
          <w:szCs w:val="28"/>
        </w:rPr>
        <w:t xml:space="preserve"> </w:t>
      </w:r>
      <w:r w:rsidRPr="00AE73A7">
        <w:rPr>
          <w:rFonts w:ascii="仿宋_GB2312" w:eastAsia="仿宋_GB2312" w:hAnsi="仿宋" w:hint="eastAsia"/>
          <w:sz w:val="28"/>
          <w:szCs w:val="28"/>
        </w:rPr>
        <w:t>学校教职工有下列情形之一的，给予奖励：</w:t>
      </w:r>
    </w:p>
    <w:p w:rsidR="005A456E" w:rsidRPr="00AE73A7" w:rsidRDefault="005A456E" w:rsidP="007C4F8F">
      <w:pPr>
        <w:spacing w:beforeLines="50" w:afterLines="50"/>
        <w:ind w:firstLineChars="200" w:firstLine="31680"/>
        <w:rPr>
          <w:rFonts w:ascii="仿宋_GB2312" w:eastAsia="仿宋_GB2312" w:hAnsi="仿宋"/>
          <w:sz w:val="28"/>
          <w:szCs w:val="28"/>
        </w:rPr>
      </w:pPr>
      <w:r w:rsidRPr="00AE73A7">
        <w:rPr>
          <w:rFonts w:ascii="仿宋_GB2312" w:eastAsia="仿宋_GB2312" w:hAnsi="仿宋" w:hint="eastAsia"/>
          <w:sz w:val="28"/>
          <w:szCs w:val="28"/>
        </w:rPr>
        <w:t>（一）长期承担教学、科研、管理或其他任务，爱岗敬业，能够发挥模范带头作用</w:t>
      </w:r>
      <w:r w:rsidRPr="00AE73A7">
        <w:rPr>
          <w:rFonts w:ascii="仿宋_GB2312" w:eastAsia="仿宋_GB2312" w:hAnsi="仿宋"/>
          <w:sz w:val="28"/>
          <w:szCs w:val="28"/>
        </w:rPr>
        <w:t>,</w:t>
      </w:r>
      <w:r w:rsidRPr="00AE73A7">
        <w:rPr>
          <w:rFonts w:ascii="仿宋_GB2312" w:eastAsia="仿宋_GB2312" w:hAnsi="仿宋" w:hint="eastAsia"/>
          <w:sz w:val="28"/>
          <w:szCs w:val="28"/>
        </w:rPr>
        <w:t>表现突出的；</w:t>
      </w:r>
    </w:p>
    <w:p w:rsidR="005A456E" w:rsidRPr="00AE73A7" w:rsidRDefault="005A456E" w:rsidP="007C4F8F">
      <w:pPr>
        <w:spacing w:beforeLines="50" w:afterLines="50"/>
        <w:ind w:firstLineChars="200" w:firstLine="31680"/>
        <w:rPr>
          <w:rFonts w:ascii="仿宋_GB2312" w:eastAsia="仿宋_GB2312" w:hAnsi="仿宋"/>
          <w:sz w:val="28"/>
          <w:szCs w:val="28"/>
        </w:rPr>
      </w:pPr>
      <w:r w:rsidRPr="00AE73A7">
        <w:rPr>
          <w:rFonts w:ascii="仿宋_GB2312" w:eastAsia="仿宋_GB2312" w:hAnsi="仿宋" w:hint="eastAsia"/>
          <w:sz w:val="28"/>
          <w:szCs w:val="28"/>
        </w:rPr>
        <w:t>（二）在人才培养、科学研究、服务社会、传播先进文化中做出突出贡献，或为国家赢得荣誉的；</w:t>
      </w:r>
    </w:p>
    <w:p w:rsidR="005A456E" w:rsidRPr="00AE73A7" w:rsidRDefault="005A456E" w:rsidP="007C4F8F">
      <w:pPr>
        <w:spacing w:beforeLines="50" w:afterLines="50"/>
        <w:ind w:firstLineChars="200" w:firstLine="31680"/>
        <w:rPr>
          <w:rFonts w:ascii="仿宋_GB2312" w:eastAsia="仿宋_GB2312" w:hAnsi="仿宋"/>
          <w:sz w:val="28"/>
          <w:szCs w:val="28"/>
        </w:rPr>
      </w:pPr>
      <w:r w:rsidRPr="00AE73A7">
        <w:rPr>
          <w:rFonts w:ascii="仿宋_GB2312" w:eastAsia="仿宋_GB2312" w:hAnsi="仿宋" w:hint="eastAsia"/>
          <w:sz w:val="28"/>
          <w:szCs w:val="28"/>
        </w:rPr>
        <w:t>（三）在各项工作中有发明、创造，取得显著社会效益或经济效益，促进学校发展并取得显著成效的；</w:t>
      </w:r>
    </w:p>
    <w:p w:rsidR="005A456E" w:rsidRPr="00AE73A7" w:rsidRDefault="005A456E" w:rsidP="00BB03B6">
      <w:pPr>
        <w:pStyle w:val="1"/>
        <w:numPr>
          <w:ilvl w:val="0"/>
          <w:numId w:val="1"/>
          <w:numberingChange w:id="1" w:author="Unknown" w:date="2016-03-17T10:52:00Z" w:original="（%1:4:11:）"/>
        </w:numPr>
        <w:spacing w:beforeLines="50" w:afterLines="50"/>
        <w:ind w:firstLineChars="0"/>
        <w:rPr>
          <w:rFonts w:ascii="仿宋_GB2312" w:eastAsia="仿宋_GB2312" w:hAnsi="仿宋"/>
          <w:sz w:val="28"/>
          <w:szCs w:val="28"/>
        </w:rPr>
      </w:pPr>
      <w:r w:rsidRPr="00AE73A7">
        <w:rPr>
          <w:rFonts w:ascii="仿宋_GB2312" w:eastAsia="仿宋_GB2312" w:hAnsi="仿宋" w:hint="eastAsia"/>
          <w:sz w:val="28"/>
          <w:szCs w:val="28"/>
        </w:rPr>
        <w:t>在执行重要任务、应对重大突发事件中表现突出的；</w:t>
      </w:r>
    </w:p>
    <w:p w:rsidR="005A456E" w:rsidRPr="00AE73A7" w:rsidRDefault="005A456E" w:rsidP="00BB03B6">
      <w:pPr>
        <w:pStyle w:val="1"/>
        <w:numPr>
          <w:ilvl w:val="0"/>
          <w:numId w:val="1"/>
          <w:numberingChange w:id="2" w:author="Unknown" w:date="2016-03-17T10:52:00Z" w:original="（%1:5:11:）"/>
        </w:numPr>
        <w:spacing w:beforeLines="50" w:afterLines="50"/>
        <w:ind w:firstLineChars="0"/>
        <w:rPr>
          <w:rFonts w:ascii="仿宋_GB2312" w:eastAsia="仿宋_GB2312" w:hAnsi="仿宋"/>
          <w:sz w:val="28"/>
          <w:szCs w:val="28"/>
        </w:rPr>
      </w:pPr>
      <w:r w:rsidRPr="00AE73A7">
        <w:rPr>
          <w:rFonts w:ascii="仿宋_GB2312" w:eastAsia="仿宋_GB2312" w:hAnsi="仿宋" w:hint="eastAsia"/>
          <w:sz w:val="28"/>
          <w:szCs w:val="28"/>
        </w:rPr>
        <w:t>在其他方面做出突出贡献的。</w:t>
      </w:r>
    </w:p>
    <w:p w:rsidR="005A456E" w:rsidRPr="00AE73A7" w:rsidRDefault="005A456E" w:rsidP="007C4F8F">
      <w:pPr>
        <w:spacing w:beforeLines="50" w:afterLines="50"/>
        <w:ind w:firstLineChars="200" w:firstLine="31680"/>
        <w:rPr>
          <w:rFonts w:ascii="仿宋_GB2312" w:eastAsia="仿宋_GB2312" w:hAnsi="仿宋"/>
          <w:sz w:val="28"/>
          <w:szCs w:val="28"/>
        </w:rPr>
      </w:pPr>
      <w:r w:rsidRPr="00AE73A7">
        <w:rPr>
          <w:rFonts w:ascii="仿宋_GB2312" w:eastAsia="仿宋_GB2312" w:hAnsi="仿宋" w:hint="eastAsia"/>
          <w:b/>
          <w:sz w:val="28"/>
          <w:szCs w:val="28"/>
        </w:rPr>
        <w:t>第十条</w:t>
      </w:r>
      <w:r w:rsidRPr="00AE73A7">
        <w:rPr>
          <w:rFonts w:ascii="仿宋_GB2312" w:eastAsia="仿宋_GB2312" w:hAnsi="仿宋"/>
          <w:b/>
          <w:sz w:val="28"/>
          <w:szCs w:val="28"/>
        </w:rPr>
        <w:t xml:space="preserve"> </w:t>
      </w:r>
      <w:r w:rsidRPr="00AE73A7">
        <w:rPr>
          <w:rFonts w:ascii="仿宋_GB2312" w:eastAsia="仿宋_GB2312" w:hAnsi="仿宋" w:hint="eastAsia"/>
          <w:sz w:val="28"/>
          <w:szCs w:val="28"/>
        </w:rPr>
        <w:t>校内奖励按照奖励颁发单位的不同分为校级奖励与部门或条线奖励。校级奖励是经校奖惩管理委员会审议、校党委常委会批准，以“上海财经大学”或者“上海财经大学党委”名义颁发的奖励，分校级综合奖、校级专项奖两类。部门或条线奖励是由校内各部门颁发的各类奖励。</w:t>
      </w:r>
    </w:p>
    <w:p w:rsidR="005A456E" w:rsidRPr="00AE73A7" w:rsidRDefault="005A456E" w:rsidP="007C4F8F">
      <w:pPr>
        <w:spacing w:beforeLines="50" w:afterLines="50"/>
        <w:ind w:firstLineChars="200" w:firstLine="31680"/>
        <w:rPr>
          <w:rFonts w:ascii="仿宋_GB2312" w:eastAsia="仿宋_GB2312" w:hAnsi="仿宋"/>
          <w:sz w:val="28"/>
          <w:szCs w:val="28"/>
        </w:rPr>
      </w:pPr>
      <w:r w:rsidRPr="00AE73A7">
        <w:rPr>
          <w:rFonts w:ascii="仿宋_GB2312" w:eastAsia="仿宋_GB2312" w:hAnsi="仿宋" w:hint="eastAsia"/>
          <w:b/>
          <w:sz w:val="28"/>
          <w:szCs w:val="28"/>
        </w:rPr>
        <w:t>第十一条</w:t>
      </w:r>
      <w:r w:rsidRPr="00AE73A7">
        <w:rPr>
          <w:rFonts w:ascii="仿宋_GB2312" w:eastAsia="仿宋_GB2312" w:hAnsi="仿宋"/>
          <w:b/>
          <w:sz w:val="28"/>
          <w:szCs w:val="28"/>
        </w:rPr>
        <w:t xml:space="preserve"> </w:t>
      </w:r>
      <w:r w:rsidRPr="00AE73A7">
        <w:rPr>
          <w:rFonts w:ascii="仿宋_GB2312" w:eastAsia="仿宋_GB2312" w:hAnsi="仿宋" w:hint="eastAsia"/>
          <w:sz w:val="28"/>
          <w:szCs w:val="28"/>
        </w:rPr>
        <w:t>新设校级奖励应由校奖惩管理委员会秘书处按规定程序立项，并报校奖惩管理委员会审议，最后报请校党委常委会审批。设立部门奖励的，由部门按程序立项，并报校奖惩管理委员会审批。</w:t>
      </w:r>
    </w:p>
    <w:p w:rsidR="005A456E" w:rsidRPr="00AE73A7" w:rsidRDefault="005A456E" w:rsidP="007C4F8F">
      <w:pPr>
        <w:spacing w:beforeLines="50" w:afterLines="50"/>
        <w:ind w:firstLineChars="200" w:firstLine="31680"/>
        <w:rPr>
          <w:rFonts w:ascii="仿宋_GB2312" w:eastAsia="仿宋_GB2312" w:hAnsi="仿宋"/>
          <w:b/>
          <w:sz w:val="28"/>
          <w:szCs w:val="28"/>
        </w:rPr>
      </w:pPr>
      <w:r w:rsidRPr="00AE73A7">
        <w:rPr>
          <w:rFonts w:ascii="仿宋_GB2312" w:eastAsia="仿宋_GB2312" w:hAnsi="仿宋" w:hint="eastAsia"/>
          <w:b/>
          <w:sz w:val="28"/>
          <w:szCs w:val="28"/>
        </w:rPr>
        <w:t>第十二条</w:t>
      </w:r>
      <w:r w:rsidRPr="00AE73A7">
        <w:rPr>
          <w:rFonts w:ascii="仿宋_GB2312" w:eastAsia="仿宋_GB2312" w:hAnsi="仿宋"/>
          <w:b/>
          <w:sz w:val="28"/>
          <w:szCs w:val="28"/>
        </w:rPr>
        <w:t xml:space="preserve"> </w:t>
      </w:r>
      <w:r w:rsidRPr="00AE73A7">
        <w:rPr>
          <w:rFonts w:ascii="仿宋_GB2312" w:eastAsia="仿宋_GB2312" w:hAnsi="仿宋" w:hint="eastAsia"/>
          <w:sz w:val="28"/>
          <w:szCs w:val="28"/>
        </w:rPr>
        <w:t>校级奖励在评选时，原则上同一年度各类奖项获奖者不重复不交叉评选。</w:t>
      </w:r>
      <w:r w:rsidRPr="00AE73A7">
        <w:rPr>
          <w:rFonts w:ascii="仿宋_GB2312" w:eastAsia="仿宋_GB2312" w:hAnsi="仿宋"/>
          <w:b/>
          <w:sz w:val="28"/>
          <w:szCs w:val="28"/>
        </w:rPr>
        <w:t xml:space="preserve"> </w:t>
      </w:r>
    </w:p>
    <w:p w:rsidR="005A456E" w:rsidRPr="00AE73A7" w:rsidRDefault="005A456E" w:rsidP="00BB03B6">
      <w:pPr>
        <w:spacing w:beforeLines="50" w:afterLines="50"/>
        <w:jc w:val="center"/>
        <w:rPr>
          <w:rFonts w:ascii="仿宋_GB2312" w:eastAsia="仿宋_GB2312" w:hAnsi="仿宋"/>
          <w:b/>
          <w:sz w:val="28"/>
          <w:szCs w:val="28"/>
        </w:rPr>
      </w:pPr>
      <w:r w:rsidRPr="00AE73A7">
        <w:rPr>
          <w:rFonts w:ascii="仿宋_GB2312" w:eastAsia="仿宋_GB2312" w:hAnsi="仿宋" w:hint="eastAsia"/>
          <w:b/>
          <w:sz w:val="28"/>
          <w:szCs w:val="28"/>
        </w:rPr>
        <w:t>第四章</w:t>
      </w:r>
      <w:r w:rsidRPr="00AE73A7">
        <w:rPr>
          <w:rFonts w:ascii="仿宋_GB2312" w:eastAsia="仿宋_GB2312" w:hAnsi="仿宋"/>
          <w:b/>
          <w:sz w:val="28"/>
          <w:szCs w:val="28"/>
        </w:rPr>
        <w:t xml:space="preserve"> </w:t>
      </w:r>
      <w:r w:rsidRPr="00AE73A7">
        <w:rPr>
          <w:rFonts w:ascii="仿宋_GB2312" w:eastAsia="仿宋_GB2312" w:hAnsi="仿宋" w:hint="eastAsia"/>
          <w:b/>
          <w:sz w:val="28"/>
          <w:szCs w:val="28"/>
        </w:rPr>
        <w:t>奖励程序</w:t>
      </w:r>
    </w:p>
    <w:p w:rsidR="005A456E" w:rsidRPr="00AE73A7" w:rsidRDefault="005A456E" w:rsidP="00BB03B6">
      <w:pPr>
        <w:spacing w:beforeLines="50" w:afterLines="50"/>
        <w:rPr>
          <w:rFonts w:ascii="仿宋_GB2312" w:eastAsia="仿宋_GB2312" w:hAnsi="仿宋"/>
          <w:sz w:val="28"/>
          <w:szCs w:val="28"/>
        </w:rPr>
      </w:pPr>
      <w:r w:rsidRPr="00AE73A7">
        <w:rPr>
          <w:rFonts w:ascii="仿宋_GB2312" w:eastAsia="仿宋_GB2312" w:hAnsi="仿宋"/>
          <w:b/>
          <w:sz w:val="28"/>
          <w:szCs w:val="28"/>
        </w:rPr>
        <w:t xml:space="preserve">    </w:t>
      </w:r>
      <w:r w:rsidRPr="00AE73A7">
        <w:rPr>
          <w:rFonts w:ascii="仿宋_GB2312" w:eastAsia="仿宋_GB2312" w:hAnsi="仿宋" w:hint="eastAsia"/>
          <w:b/>
          <w:sz w:val="28"/>
          <w:szCs w:val="28"/>
        </w:rPr>
        <w:t>第十三条</w:t>
      </w:r>
      <w:r w:rsidRPr="00AE73A7">
        <w:rPr>
          <w:rFonts w:ascii="仿宋_GB2312" w:eastAsia="仿宋_GB2312" w:hAnsi="仿宋"/>
          <w:b/>
          <w:sz w:val="28"/>
          <w:szCs w:val="28"/>
        </w:rPr>
        <w:t xml:space="preserve"> </w:t>
      </w:r>
      <w:r w:rsidRPr="00AE73A7">
        <w:rPr>
          <w:rFonts w:ascii="仿宋_GB2312" w:eastAsia="仿宋_GB2312" w:hAnsi="仿宋" w:hint="eastAsia"/>
          <w:sz w:val="28"/>
          <w:szCs w:val="28"/>
        </w:rPr>
        <w:t>奖励评选需遵循如下程序进行：</w:t>
      </w:r>
    </w:p>
    <w:p w:rsidR="005A456E" w:rsidRPr="00AE73A7" w:rsidRDefault="005A456E" w:rsidP="007C4F8F">
      <w:pPr>
        <w:spacing w:beforeLines="50" w:afterLines="50"/>
        <w:ind w:firstLineChars="200" w:firstLine="31680"/>
        <w:rPr>
          <w:rFonts w:ascii="仿宋_GB2312" w:eastAsia="仿宋_GB2312" w:hAnsi="仿宋"/>
          <w:sz w:val="28"/>
          <w:szCs w:val="28"/>
        </w:rPr>
      </w:pPr>
      <w:r w:rsidRPr="00AE73A7">
        <w:rPr>
          <w:rFonts w:ascii="仿宋_GB2312" w:eastAsia="仿宋_GB2312" w:hAnsi="仿宋" w:hint="eastAsia"/>
          <w:sz w:val="28"/>
          <w:szCs w:val="28"/>
        </w:rPr>
        <w:t>（一）学校奖励评选单位下发评奖通知；</w:t>
      </w:r>
    </w:p>
    <w:p w:rsidR="005A456E" w:rsidRPr="00AE73A7" w:rsidRDefault="005A456E" w:rsidP="007C4F8F">
      <w:pPr>
        <w:spacing w:beforeLines="50" w:afterLines="50"/>
        <w:ind w:firstLineChars="200" w:firstLine="31680"/>
        <w:rPr>
          <w:rFonts w:ascii="仿宋_GB2312" w:eastAsia="仿宋_GB2312" w:hAnsi="仿宋"/>
          <w:sz w:val="28"/>
          <w:szCs w:val="28"/>
        </w:rPr>
      </w:pPr>
      <w:r w:rsidRPr="00AE73A7">
        <w:rPr>
          <w:rFonts w:ascii="仿宋_GB2312" w:eastAsia="仿宋_GB2312" w:hAnsi="仿宋" w:hint="eastAsia"/>
          <w:sz w:val="28"/>
          <w:szCs w:val="28"/>
        </w:rPr>
        <w:t>（二）各单位配合做好评奖传达，并组织内部民主推荐工作。单位内推荐程序应遵循民主集中制原则，经过召开推荐会、投票、公示等程序，并按照相应要求上报推荐人选；</w:t>
      </w:r>
    </w:p>
    <w:p w:rsidR="005A456E" w:rsidRPr="00AE73A7" w:rsidRDefault="005A456E" w:rsidP="007C4F8F">
      <w:pPr>
        <w:spacing w:beforeLines="50" w:afterLines="50"/>
        <w:ind w:firstLineChars="200" w:firstLine="31680"/>
        <w:rPr>
          <w:rFonts w:ascii="仿宋_GB2312" w:eastAsia="仿宋_GB2312" w:hAnsi="仿宋"/>
          <w:sz w:val="28"/>
          <w:szCs w:val="28"/>
        </w:rPr>
      </w:pPr>
      <w:r w:rsidRPr="00AE73A7">
        <w:rPr>
          <w:rFonts w:ascii="仿宋_GB2312" w:eastAsia="仿宋_GB2312" w:hAnsi="仿宋" w:hint="eastAsia"/>
          <w:sz w:val="28"/>
          <w:szCs w:val="28"/>
        </w:rPr>
        <w:t>（三）学校奖励评选单位根据具体奖项奖励办法组织评选工作，确定候选名单。其中校级奖励应由具体奖励评奖工作小组审议并推荐候选人，并报校奖惩管理委员会审议确定建议获奖名单；</w:t>
      </w:r>
    </w:p>
    <w:p w:rsidR="005A456E" w:rsidRPr="00AE73A7" w:rsidRDefault="005A456E" w:rsidP="00BB03B6">
      <w:pPr>
        <w:pStyle w:val="1"/>
        <w:numPr>
          <w:ilvl w:val="0"/>
          <w:numId w:val="2"/>
          <w:numberingChange w:id="3" w:author="Unknown" w:date="2016-03-17T10:52:00Z" w:original="（%1:4:11:）"/>
        </w:numPr>
        <w:spacing w:beforeLines="50" w:afterLines="50"/>
        <w:ind w:firstLineChars="0"/>
        <w:rPr>
          <w:rFonts w:ascii="仿宋_GB2312" w:eastAsia="仿宋_GB2312" w:hAnsi="仿宋"/>
          <w:sz w:val="28"/>
          <w:szCs w:val="28"/>
        </w:rPr>
      </w:pPr>
      <w:r w:rsidRPr="00AE73A7">
        <w:rPr>
          <w:rFonts w:ascii="仿宋_GB2312" w:eastAsia="仿宋_GB2312" w:hAnsi="仿宋" w:hint="eastAsia"/>
          <w:sz w:val="28"/>
          <w:szCs w:val="28"/>
        </w:rPr>
        <w:t>校级奖励结果须报校党委常委会审批；</w:t>
      </w:r>
    </w:p>
    <w:p w:rsidR="005A456E" w:rsidRPr="00AE73A7" w:rsidRDefault="005A456E" w:rsidP="007C4F8F">
      <w:pPr>
        <w:spacing w:beforeLines="50" w:afterLines="50"/>
        <w:ind w:firstLineChars="200" w:firstLine="31680"/>
        <w:rPr>
          <w:rFonts w:ascii="仿宋_GB2312" w:eastAsia="仿宋_GB2312" w:hAnsi="仿宋"/>
          <w:sz w:val="28"/>
          <w:szCs w:val="28"/>
        </w:rPr>
      </w:pPr>
      <w:r w:rsidRPr="00AE73A7">
        <w:rPr>
          <w:rFonts w:ascii="仿宋_GB2312" w:eastAsia="仿宋_GB2312" w:hAnsi="仿宋" w:hint="eastAsia"/>
          <w:sz w:val="28"/>
          <w:szCs w:val="28"/>
        </w:rPr>
        <w:t>（五）奖励审批通过后，由奖励评选单位在适当范围内公示，奖励决定以书面形式通知受奖励者，并记入档案。</w:t>
      </w:r>
    </w:p>
    <w:p w:rsidR="005A456E" w:rsidRPr="00AE73A7" w:rsidRDefault="005A456E">
      <w:pPr>
        <w:jc w:val="center"/>
        <w:rPr>
          <w:rFonts w:ascii="仿宋_GB2312" w:eastAsia="仿宋_GB2312" w:hAnsi="仿宋"/>
          <w:b/>
          <w:sz w:val="28"/>
          <w:szCs w:val="28"/>
        </w:rPr>
      </w:pPr>
      <w:r w:rsidRPr="00AE73A7">
        <w:rPr>
          <w:rFonts w:ascii="仿宋_GB2312" w:eastAsia="仿宋_GB2312" w:hAnsi="仿宋" w:hint="eastAsia"/>
          <w:b/>
          <w:sz w:val="28"/>
          <w:szCs w:val="28"/>
        </w:rPr>
        <w:t>第五章</w:t>
      </w:r>
      <w:r w:rsidRPr="00AE73A7">
        <w:rPr>
          <w:rFonts w:ascii="仿宋_GB2312" w:eastAsia="仿宋_GB2312" w:hAnsi="仿宋"/>
          <w:b/>
          <w:sz w:val="28"/>
          <w:szCs w:val="28"/>
        </w:rPr>
        <w:t xml:space="preserve"> </w:t>
      </w:r>
      <w:r w:rsidRPr="00AE73A7">
        <w:rPr>
          <w:rFonts w:ascii="仿宋_GB2312" w:eastAsia="仿宋_GB2312" w:hAnsi="仿宋" w:hint="eastAsia"/>
          <w:b/>
          <w:sz w:val="28"/>
          <w:szCs w:val="28"/>
        </w:rPr>
        <w:t>奖励撤销</w:t>
      </w:r>
    </w:p>
    <w:p w:rsidR="005A456E" w:rsidRPr="00AE73A7" w:rsidRDefault="005A456E" w:rsidP="007C4F8F">
      <w:pPr>
        <w:spacing w:beforeLines="50" w:afterLines="50"/>
        <w:ind w:firstLineChars="196" w:firstLine="31680"/>
        <w:rPr>
          <w:rFonts w:ascii="仿宋_GB2312" w:eastAsia="仿宋_GB2312" w:hAnsi="仿宋"/>
          <w:sz w:val="28"/>
          <w:szCs w:val="28"/>
        </w:rPr>
      </w:pPr>
      <w:r w:rsidRPr="00AE73A7">
        <w:rPr>
          <w:rFonts w:ascii="仿宋_GB2312" w:eastAsia="仿宋_GB2312" w:hAnsi="仿宋" w:hint="eastAsia"/>
          <w:b/>
          <w:sz w:val="28"/>
          <w:szCs w:val="28"/>
        </w:rPr>
        <w:t>第十四条</w:t>
      </w:r>
      <w:r w:rsidRPr="00AE73A7">
        <w:rPr>
          <w:rFonts w:ascii="仿宋_GB2312" w:eastAsia="仿宋_GB2312" w:hAnsi="仿宋"/>
          <w:b/>
          <w:sz w:val="28"/>
          <w:szCs w:val="28"/>
        </w:rPr>
        <w:t xml:space="preserve"> </w:t>
      </w:r>
      <w:r w:rsidRPr="00AE73A7">
        <w:rPr>
          <w:rFonts w:ascii="仿宋_GB2312" w:eastAsia="仿宋_GB2312" w:hAnsi="仿宋" w:hint="eastAsia"/>
          <w:sz w:val="28"/>
          <w:szCs w:val="28"/>
        </w:rPr>
        <w:t>有以下情形之一的，由原申报单位报校奖惩管理委员会秘书处或部门奖审批单位按照规定程序撤销奖励。</w:t>
      </w:r>
    </w:p>
    <w:p w:rsidR="005A456E" w:rsidRPr="00AE73A7" w:rsidRDefault="005A456E" w:rsidP="00BB03B6">
      <w:pPr>
        <w:pStyle w:val="1"/>
        <w:numPr>
          <w:ilvl w:val="0"/>
          <w:numId w:val="3"/>
          <w:numberingChange w:id="4" w:author="Unknown" w:date="2016-03-17T10:52:00Z" w:original="（%1:1:11:）"/>
        </w:numPr>
        <w:spacing w:beforeLines="50" w:afterLines="50"/>
        <w:ind w:firstLineChars="0"/>
        <w:rPr>
          <w:rFonts w:ascii="仿宋_GB2312" w:eastAsia="仿宋_GB2312" w:hAnsi="仿宋"/>
          <w:sz w:val="28"/>
          <w:szCs w:val="28"/>
        </w:rPr>
      </w:pPr>
      <w:r w:rsidRPr="00AE73A7">
        <w:rPr>
          <w:rFonts w:ascii="仿宋_GB2312" w:eastAsia="仿宋_GB2312" w:hAnsi="仿宋" w:hint="eastAsia"/>
          <w:sz w:val="28"/>
          <w:szCs w:val="28"/>
        </w:rPr>
        <w:t>弄虚作假或隐瞒事实，骗取奖励的；</w:t>
      </w:r>
    </w:p>
    <w:p w:rsidR="005A456E" w:rsidRPr="00AE73A7" w:rsidRDefault="005A456E" w:rsidP="00BB03B6">
      <w:pPr>
        <w:pStyle w:val="1"/>
        <w:numPr>
          <w:ilvl w:val="0"/>
          <w:numId w:val="3"/>
          <w:numberingChange w:id="5" w:author="Unknown" w:date="2016-03-17T10:52:00Z" w:original="（%1:2:11:）"/>
        </w:numPr>
        <w:spacing w:beforeLines="50" w:afterLines="50"/>
        <w:ind w:firstLineChars="0"/>
        <w:rPr>
          <w:rFonts w:ascii="仿宋_GB2312" w:eastAsia="仿宋_GB2312" w:hAnsi="仿宋"/>
          <w:sz w:val="28"/>
          <w:szCs w:val="28"/>
        </w:rPr>
      </w:pPr>
      <w:r w:rsidRPr="00AE73A7">
        <w:rPr>
          <w:rFonts w:ascii="仿宋_GB2312" w:eastAsia="仿宋_GB2312" w:hAnsi="仿宋" w:hint="eastAsia"/>
          <w:sz w:val="28"/>
          <w:szCs w:val="28"/>
        </w:rPr>
        <w:t>违反奖励申请和审批程序的；</w:t>
      </w:r>
    </w:p>
    <w:p w:rsidR="005A456E" w:rsidRPr="00AE73A7" w:rsidRDefault="005A456E" w:rsidP="00BB03B6">
      <w:pPr>
        <w:pStyle w:val="1"/>
        <w:numPr>
          <w:ilvl w:val="0"/>
          <w:numId w:val="3"/>
          <w:numberingChange w:id="6" w:author="Unknown" w:date="2016-03-17T10:52:00Z" w:original="（%1:3:11:）"/>
        </w:numPr>
        <w:spacing w:beforeLines="50" w:afterLines="50"/>
        <w:ind w:firstLineChars="0"/>
        <w:rPr>
          <w:rFonts w:ascii="仿宋_GB2312" w:eastAsia="仿宋_GB2312" w:hAnsi="仿宋"/>
          <w:sz w:val="28"/>
          <w:szCs w:val="28"/>
        </w:rPr>
      </w:pPr>
      <w:r w:rsidRPr="00AE73A7">
        <w:rPr>
          <w:rFonts w:ascii="仿宋_GB2312" w:eastAsia="仿宋_GB2312" w:hAnsi="仿宋" w:hint="eastAsia"/>
          <w:sz w:val="28"/>
          <w:szCs w:val="28"/>
        </w:rPr>
        <w:t>有法律、法规规定或其他应当撤销奖励的情形的。</w:t>
      </w:r>
    </w:p>
    <w:p w:rsidR="005A456E" w:rsidRPr="00AE73A7" w:rsidRDefault="005A456E" w:rsidP="007C4F8F">
      <w:pPr>
        <w:pStyle w:val="1"/>
        <w:spacing w:beforeLines="50" w:afterLines="50"/>
        <w:ind w:firstLineChars="196" w:firstLine="31680"/>
        <w:rPr>
          <w:rFonts w:ascii="仿宋_GB2312" w:eastAsia="仿宋_GB2312" w:hAnsi="仿宋"/>
          <w:sz w:val="28"/>
          <w:szCs w:val="28"/>
        </w:rPr>
      </w:pPr>
      <w:r w:rsidRPr="00AE73A7">
        <w:rPr>
          <w:rFonts w:ascii="仿宋_GB2312" w:eastAsia="仿宋_GB2312" w:hAnsi="仿宋" w:hint="eastAsia"/>
          <w:b/>
          <w:sz w:val="28"/>
          <w:szCs w:val="28"/>
        </w:rPr>
        <w:t>第十五条</w:t>
      </w:r>
      <w:r w:rsidRPr="00AE73A7">
        <w:rPr>
          <w:rFonts w:ascii="仿宋_GB2312" w:eastAsia="仿宋_GB2312" w:hAnsi="仿宋"/>
          <w:b/>
          <w:sz w:val="28"/>
          <w:szCs w:val="28"/>
        </w:rPr>
        <w:t xml:space="preserve"> </w:t>
      </w:r>
      <w:r w:rsidRPr="00AE73A7">
        <w:rPr>
          <w:rFonts w:ascii="仿宋_GB2312" w:eastAsia="仿宋_GB2312" w:hAnsi="仿宋" w:hint="eastAsia"/>
          <w:sz w:val="28"/>
          <w:szCs w:val="28"/>
        </w:rPr>
        <w:t>教职工的奖励被撤销后，校奖惩管理委员会秘书处或部门奖审批单位要收回其奖励证书、奖章，追回奖金并停止其享受的有关待遇。</w:t>
      </w:r>
    </w:p>
    <w:p w:rsidR="005A456E" w:rsidRPr="00AE73A7" w:rsidRDefault="005A456E">
      <w:pPr>
        <w:jc w:val="center"/>
        <w:rPr>
          <w:rFonts w:ascii="仿宋_GB2312" w:eastAsia="仿宋_GB2312"/>
          <w:b/>
          <w:sz w:val="28"/>
          <w:szCs w:val="28"/>
        </w:rPr>
      </w:pPr>
      <w:r w:rsidRPr="00AE73A7">
        <w:rPr>
          <w:rFonts w:ascii="仿宋_GB2312" w:eastAsia="仿宋_GB2312" w:hint="eastAsia"/>
          <w:b/>
          <w:sz w:val="28"/>
          <w:szCs w:val="28"/>
        </w:rPr>
        <w:t>第六章</w:t>
      </w:r>
      <w:r w:rsidRPr="00AE73A7">
        <w:rPr>
          <w:rFonts w:ascii="仿宋_GB2312" w:eastAsia="仿宋_GB2312"/>
          <w:b/>
          <w:sz w:val="28"/>
          <w:szCs w:val="28"/>
        </w:rPr>
        <w:t xml:space="preserve"> </w:t>
      </w:r>
      <w:r w:rsidRPr="00AE73A7">
        <w:rPr>
          <w:rFonts w:ascii="仿宋_GB2312" w:eastAsia="仿宋_GB2312" w:hint="eastAsia"/>
          <w:b/>
          <w:sz w:val="28"/>
          <w:szCs w:val="28"/>
        </w:rPr>
        <w:t>附</w:t>
      </w:r>
      <w:r w:rsidRPr="00AE73A7">
        <w:rPr>
          <w:rFonts w:ascii="仿宋_GB2312" w:eastAsia="仿宋_GB2312"/>
          <w:b/>
          <w:sz w:val="28"/>
          <w:szCs w:val="28"/>
        </w:rPr>
        <w:t xml:space="preserve"> </w:t>
      </w:r>
      <w:r w:rsidRPr="00AE73A7">
        <w:rPr>
          <w:rFonts w:ascii="仿宋_GB2312" w:eastAsia="仿宋_GB2312" w:hint="eastAsia"/>
          <w:b/>
          <w:sz w:val="28"/>
          <w:szCs w:val="28"/>
        </w:rPr>
        <w:t>则</w:t>
      </w:r>
    </w:p>
    <w:p w:rsidR="005A456E" w:rsidRPr="00AE73A7" w:rsidRDefault="005A456E" w:rsidP="007C4F8F">
      <w:pPr>
        <w:ind w:firstLineChars="200" w:firstLine="31680"/>
        <w:rPr>
          <w:rFonts w:ascii="仿宋_GB2312" w:eastAsia="仿宋_GB2312"/>
          <w:sz w:val="28"/>
          <w:szCs w:val="28"/>
        </w:rPr>
      </w:pPr>
      <w:r w:rsidRPr="00AE73A7">
        <w:rPr>
          <w:rFonts w:ascii="仿宋_GB2312" w:eastAsia="仿宋_GB2312" w:hint="eastAsia"/>
          <w:b/>
          <w:sz w:val="28"/>
          <w:szCs w:val="28"/>
        </w:rPr>
        <w:t>第十六条</w:t>
      </w:r>
      <w:r w:rsidRPr="00AE73A7">
        <w:rPr>
          <w:rFonts w:ascii="仿宋_GB2312" w:eastAsia="仿宋_GB2312"/>
          <w:b/>
          <w:sz w:val="28"/>
          <w:szCs w:val="28"/>
        </w:rPr>
        <w:t xml:space="preserve"> </w:t>
      </w:r>
      <w:r w:rsidRPr="00AE73A7">
        <w:rPr>
          <w:rFonts w:ascii="仿宋_GB2312" w:eastAsia="仿宋_GB2312" w:hint="eastAsia"/>
          <w:sz w:val="28"/>
          <w:szCs w:val="28"/>
        </w:rPr>
        <w:t>本规定生效后，以往相关文件与本规定不符的，以本规定为准。</w:t>
      </w:r>
    </w:p>
    <w:p w:rsidR="005A456E" w:rsidRPr="00AE73A7" w:rsidRDefault="005A456E" w:rsidP="007C4F8F">
      <w:pPr>
        <w:ind w:firstLineChars="200" w:firstLine="31680"/>
        <w:rPr>
          <w:rFonts w:ascii="仿宋_GB2312" w:eastAsia="仿宋_GB2312"/>
          <w:sz w:val="28"/>
          <w:szCs w:val="28"/>
        </w:rPr>
      </w:pPr>
      <w:r w:rsidRPr="00AE73A7">
        <w:rPr>
          <w:rFonts w:ascii="仿宋_GB2312" w:eastAsia="仿宋_GB2312" w:hint="eastAsia"/>
          <w:b/>
          <w:sz w:val="28"/>
          <w:szCs w:val="28"/>
        </w:rPr>
        <w:t>第十七条</w:t>
      </w:r>
      <w:r w:rsidRPr="00AE73A7">
        <w:rPr>
          <w:rFonts w:ascii="仿宋_GB2312" w:eastAsia="仿宋_GB2312"/>
          <w:b/>
          <w:sz w:val="28"/>
          <w:szCs w:val="28"/>
        </w:rPr>
        <w:t xml:space="preserve"> </w:t>
      </w:r>
      <w:r w:rsidRPr="00AE73A7">
        <w:rPr>
          <w:rFonts w:ascii="仿宋_GB2312" w:eastAsia="仿宋_GB2312" w:hint="eastAsia"/>
          <w:sz w:val="28"/>
          <w:szCs w:val="28"/>
        </w:rPr>
        <w:t>本规定未尽事项，按国家、上海市有关法律、法规、规章和学校有关规定执行。</w:t>
      </w:r>
    </w:p>
    <w:p w:rsidR="005A456E" w:rsidRPr="00AE73A7" w:rsidRDefault="005A456E" w:rsidP="007C4F8F">
      <w:pPr>
        <w:ind w:firstLineChars="200" w:firstLine="31680"/>
        <w:rPr>
          <w:rFonts w:ascii="仿宋_GB2312" w:eastAsia="仿宋_GB2312"/>
          <w:sz w:val="28"/>
          <w:szCs w:val="28"/>
        </w:rPr>
      </w:pPr>
      <w:r w:rsidRPr="00AE73A7">
        <w:rPr>
          <w:rFonts w:ascii="仿宋_GB2312" w:eastAsia="仿宋_GB2312" w:hint="eastAsia"/>
          <w:b/>
          <w:sz w:val="28"/>
          <w:szCs w:val="28"/>
        </w:rPr>
        <w:t>第十八条</w:t>
      </w:r>
      <w:r w:rsidRPr="00AE73A7">
        <w:rPr>
          <w:rFonts w:ascii="仿宋_GB2312" w:eastAsia="仿宋_GB2312"/>
          <w:b/>
          <w:sz w:val="28"/>
          <w:szCs w:val="28"/>
        </w:rPr>
        <w:t xml:space="preserve"> </w:t>
      </w:r>
      <w:r w:rsidRPr="00AE73A7">
        <w:rPr>
          <w:rFonts w:ascii="仿宋_GB2312" w:eastAsia="仿宋_GB2312" w:hint="eastAsia"/>
          <w:sz w:val="28"/>
          <w:szCs w:val="28"/>
        </w:rPr>
        <w:t>本规定经校教职工代表大会审议通过后，自颁布之日起生效执行，由学校授权人事处负责解释。</w:t>
      </w:r>
    </w:p>
    <w:p w:rsidR="005A456E" w:rsidRPr="00AE73A7" w:rsidRDefault="005A456E">
      <w:pPr>
        <w:wordWrap w:val="0"/>
        <w:ind w:right="140"/>
        <w:jc w:val="right"/>
        <w:rPr>
          <w:rFonts w:ascii="仿宋_GB2312" w:eastAsia="仿宋_GB2312"/>
          <w:sz w:val="28"/>
          <w:szCs w:val="28"/>
        </w:rPr>
      </w:pPr>
      <w:r w:rsidRPr="00AE73A7">
        <w:rPr>
          <w:rFonts w:ascii="仿宋_GB2312" w:eastAsia="仿宋_GB2312" w:hint="eastAsia"/>
          <w:sz w:val="28"/>
          <w:szCs w:val="28"/>
        </w:rPr>
        <w:t>上海财经大学</w:t>
      </w:r>
      <w:r w:rsidRPr="00AE73A7">
        <w:rPr>
          <w:rFonts w:ascii="仿宋_GB2312" w:eastAsia="仿宋_GB2312"/>
          <w:sz w:val="28"/>
          <w:szCs w:val="28"/>
        </w:rPr>
        <w:t xml:space="preserve"> </w:t>
      </w:r>
    </w:p>
    <w:p w:rsidR="005A456E" w:rsidRPr="00AE73A7" w:rsidRDefault="005A456E">
      <w:pPr>
        <w:jc w:val="right"/>
        <w:rPr>
          <w:rFonts w:ascii="仿宋_GB2312" w:eastAsia="仿宋_GB2312"/>
          <w:sz w:val="28"/>
          <w:szCs w:val="28"/>
        </w:rPr>
      </w:pPr>
      <w:r w:rsidRPr="00AE73A7">
        <w:rPr>
          <w:rFonts w:ascii="仿宋_GB2312" w:eastAsia="仿宋_GB2312" w:hint="eastAsia"/>
          <w:sz w:val="28"/>
          <w:szCs w:val="28"/>
        </w:rPr>
        <w:t>二</w:t>
      </w:r>
      <w:r w:rsidRPr="00AE73A7">
        <w:rPr>
          <w:rFonts w:ascii="仿宋_GB2312" w:hAnsi="宋体" w:cs="宋体" w:hint="eastAsia"/>
          <w:sz w:val="28"/>
          <w:szCs w:val="28"/>
        </w:rPr>
        <w:t>〇</w:t>
      </w:r>
      <w:r w:rsidRPr="00AE73A7">
        <w:rPr>
          <w:rFonts w:ascii="仿宋_GB2312" w:eastAsia="仿宋_GB2312" w:hint="eastAsia"/>
          <w:sz w:val="28"/>
          <w:szCs w:val="28"/>
        </w:rPr>
        <w:t>一六年三月</w:t>
      </w:r>
    </w:p>
    <w:p w:rsidR="005A456E" w:rsidRPr="00AE73A7" w:rsidRDefault="005A456E">
      <w:pPr>
        <w:rPr>
          <w:rFonts w:ascii="仿宋_GB2312" w:eastAsia="仿宋_GB2312" w:hAnsi="仿宋"/>
          <w:b/>
          <w:sz w:val="28"/>
          <w:szCs w:val="28"/>
        </w:rPr>
      </w:pPr>
      <w:r w:rsidRPr="00AE73A7">
        <w:rPr>
          <w:rFonts w:ascii="仿宋_GB2312" w:eastAsia="仿宋_GB2312" w:hAnsi="仿宋" w:hint="eastAsia"/>
          <w:b/>
          <w:sz w:val="28"/>
          <w:szCs w:val="28"/>
        </w:rPr>
        <w:t>附件</w:t>
      </w:r>
      <w:r w:rsidRPr="00AE73A7">
        <w:rPr>
          <w:rFonts w:ascii="仿宋_GB2312" w:eastAsia="仿宋_GB2312" w:hAnsi="仿宋"/>
          <w:b/>
          <w:sz w:val="28"/>
          <w:szCs w:val="28"/>
        </w:rPr>
        <w:t xml:space="preserve">1      </w:t>
      </w:r>
    </w:p>
    <w:p w:rsidR="005A456E" w:rsidRPr="00AE73A7" w:rsidRDefault="005A456E" w:rsidP="007C4F8F">
      <w:pPr>
        <w:ind w:firstLineChars="1100" w:firstLine="31680"/>
        <w:rPr>
          <w:rFonts w:ascii="仿宋_GB2312" w:eastAsia="仿宋_GB2312" w:hAnsi="仿宋"/>
          <w:b/>
          <w:sz w:val="28"/>
          <w:szCs w:val="28"/>
        </w:rPr>
      </w:pPr>
      <w:r w:rsidRPr="00AE73A7">
        <w:rPr>
          <w:rFonts w:ascii="仿宋_GB2312" w:eastAsia="仿宋_GB2312" w:hAnsi="仿宋" w:hint="eastAsia"/>
          <w:b/>
          <w:sz w:val="28"/>
          <w:szCs w:val="28"/>
        </w:rPr>
        <w:t>校内各类奖励</w:t>
      </w:r>
    </w:p>
    <w:tbl>
      <w:tblPr>
        <w:tblW w:w="86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4"/>
        <w:gridCol w:w="605"/>
        <w:gridCol w:w="872"/>
        <w:gridCol w:w="3173"/>
        <w:gridCol w:w="872"/>
        <w:gridCol w:w="2482"/>
      </w:tblGrid>
      <w:tr w:rsidR="005A456E" w:rsidRPr="00AE73A7">
        <w:trPr>
          <w:trHeight w:val="1151"/>
        </w:trPr>
        <w:tc>
          <w:tcPr>
            <w:tcW w:w="1299" w:type="dxa"/>
            <w:gridSpan w:val="2"/>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奖项类别</w:t>
            </w:r>
          </w:p>
        </w:tc>
        <w:tc>
          <w:tcPr>
            <w:tcW w:w="87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奖项</w:t>
            </w:r>
          </w:p>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名称</w:t>
            </w:r>
          </w:p>
        </w:tc>
        <w:tc>
          <w:tcPr>
            <w:tcW w:w="4045" w:type="dxa"/>
            <w:gridSpan w:val="2"/>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奖励设置</w:t>
            </w:r>
          </w:p>
        </w:tc>
        <w:tc>
          <w:tcPr>
            <w:tcW w:w="248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备注</w:t>
            </w:r>
          </w:p>
          <w:p w:rsidR="005A456E" w:rsidRPr="00AE73A7" w:rsidRDefault="005A456E">
            <w:pPr>
              <w:pStyle w:val="1"/>
              <w:ind w:firstLineChars="0" w:firstLine="0"/>
              <w:jc w:val="center"/>
              <w:rPr>
                <w:rFonts w:ascii="仿宋_GB2312" w:eastAsia="仿宋_GB2312" w:hAnsi="仿宋"/>
                <w:sz w:val="18"/>
                <w:szCs w:val="18"/>
              </w:rPr>
            </w:pPr>
            <w:r w:rsidRPr="00AE73A7">
              <w:rPr>
                <w:rFonts w:ascii="仿宋_GB2312" w:eastAsia="仿宋_GB2312" w:hAnsi="仿宋" w:hint="eastAsia"/>
                <w:sz w:val="18"/>
                <w:szCs w:val="18"/>
              </w:rPr>
              <w:t>（正式发文时隐藏）</w:t>
            </w:r>
          </w:p>
        </w:tc>
      </w:tr>
      <w:tr w:rsidR="005A456E" w:rsidRPr="00AE73A7">
        <w:trPr>
          <w:trHeight w:val="1882"/>
        </w:trPr>
        <w:tc>
          <w:tcPr>
            <w:tcW w:w="694" w:type="dxa"/>
            <w:vMerge w:val="restart"/>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校级</w:t>
            </w:r>
          </w:p>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奖励</w:t>
            </w:r>
          </w:p>
        </w:tc>
        <w:tc>
          <w:tcPr>
            <w:tcW w:w="605" w:type="dxa"/>
            <w:vMerge w:val="restart"/>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校级综合奖</w:t>
            </w:r>
          </w:p>
        </w:tc>
        <w:tc>
          <w:tcPr>
            <w:tcW w:w="87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郭秉文奖（教师）</w:t>
            </w:r>
          </w:p>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vertAlign w:val="superscript"/>
              </w:rPr>
              <w:t>注</w:t>
            </w:r>
            <w:r w:rsidRPr="00AE73A7">
              <w:rPr>
                <w:rFonts w:ascii="仿宋_GB2312" w:eastAsia="仿宋_GB2312" w:hAnsi="仿宋"/>
                <w:vertAlign w:val="superscript"/>
              </w:rPr>
              <w:t>1</w:t>
            </w:r>
          </w:p>
        </w:tc>
        <w:tc>
          <w:tcPr>
            <w:tcW w:w="3173" w:type="dxa"/>
            <w:vAlign w:val="center"/>
          </w:tcPr>
          <w:p w:rsidR="005A456E" w:rsidRPr="00AE73A7" w:rsidRDefault="005A456E">
            <w:pPr>
              <w:pStyle w:val="CommentText"/>
              <w:spacing w:before="100" w:beforeAutospacing="1" w:after="100" w:afterAutospacing="1"/>
              <w:jc w:val="center"/>
              <w:rPr>
                <w:rFonts w:ascii="仿宋_GB2312" w:eastAsia="仿宋_GB2312" w:hAnsi="仿宋"/>
              </w:rPr>
            </w:pPr>
            <w:r w:rsidRPr="00AE73A7">
              <w:rPr>
                <w:rFonts w:ascii="仿宋_GB2312" w:eastAsia="仿宋_GB2312" w:hAnsi="仿宋" w:hint="eastAsia"/>
              </w:rPr>
              <w:t>每三年评选</w:t>
            </w:r>
            <w:r w:rsidRPr="00AE73A7">
              <w:rPr>
                <w:rFonts w:ascii="仿宋_GB2312" w:eastAsia="仿宋_GB2312" w:hAnsi="仿宋"/>
              </w:rPr>
              <w:t>1</w:t>
            </w:r>
            <w:r w:rsidRPr="00AE73A7">
              <w:rPr>
                <w:rFonts w:ascii="仿宋_GB2312" w:eastAsia="仿宋_GB2312" w:hAnsi="仿宋" w:hint="eastAsia"/>
              </w:rPr>
              <w:t>次，个人奖</w:t>
            </w:r>
            <w:r w:rsidRPr="00AE73A7">
              <w:rPr>
                <w:rFonts w:ascii="仿宋_GB2312" w:eastAsia="仿宋_GB2312" w:hAnsi="仿宋"/>
              </w:rPr>
              <w:t>3</w:t>
            </w:r>
            <w:r w:rsidRPr="00AE73A7">
              <w:rPr>
                <w:rFonts w:ascii="仿宋_GB2312" w:eastAsia="仿宋_GB2312" w:hAnsi="仿宋" w:hint="eastAsia"/>
              </w:rPr>
              <w:t>名，奖金</w:t>
            </w:r>
            <w:r w:rsidRPr="00AE73A7">
              <w:rPr>
                <w:rFonts w:ascii="仿宋_GB2312" w:eastAsia="仿宋_GB2312" w:hAnsi="仿宋"/>
              </w:rPr>
              <w:t>3</w:t>
            </w:r>
            <w:r w:rsidRPr="00AE73A7">
              <w:rPr>
                <w:rFonts w:ascii="仿宋_GB2312" w:eastAsia="仿宋_GB2312" w:hAnsi="仿宋" w:hint="eastAsia"/>
              </w:rPr>
              <w:t>万元</w:t>
            </w:r>
            <w:r w:rsidRPr="00AE73A7">
              <w:rPr>
                <w:rFonts w:ascii="仿宋_GB2312" w:eastAsia="仿宋_GB2312" w:hAnsi="仿宋"/>
              </w:rPr>
              <w:t>/</w:t>
            </w:r>
            <w:r w:rsidRPr="00AE73A7">
              <w:rPr>
                <w:rFonts w:ascii="仿宋_GB2312" w:eastAsia="仿宋_GB2312" w:hAnsi="仿宋" w:hint="eastAsia"/>
              </w:rPr>
              <w:t>人；个人提名奖</w:t>
            </w:r>
            <w:r w:rsidRPr="00AE73A7">
              <w:rPr>
                <w:rFonts w:ascii="仿宋_GB2312" w:eastAsia="仿宋_GB2312" w:hAnsi="仿宋"/>
              </w:rPr>
              <w:t>3</w:t>
            </w:r>
            <w:r w:rsidRPr="00AE73A7">
              <w:rPr>
                <w:rFonts w:ascii="仿宋_GB2312" w:eastAsia="仿宋_GB2312" w:hAnsi="仿宋" w:hint="eastAsia"/>
              </w:rPr>
              <w:t>名，奖金</w:t>
            </w:r>
            <w:r w:rsidRPr="00AE73A7">
              <w:rPr>
                <w:rFonts w:ascii="仿宋_GB2312" w:eastAsia="仿宋_GB2312" w:hAnsi="仿宋"/>
              </w:rPr>
              <w:t>1</w:t>
            </w:r>
            <w:r w:rsidRPr="00AE73A7">
              <w:rPr>
                <w:rFonts w:ascii="仿宋_GB2312" w:eastAsia="仿宋_GB2312" w:hAnsi="仿宋" w:hint="eastAsia"/>
              </w:rPr>
              <w:t>万元</w:t>
            </w:r>
            <w:r w:rsidRPr="00AE73A7">
              <w:rPr>
                <w:rFonts w:ascii="仿宋_GB2312" w:eastAsia="仿宋_GB2312" w:hAnsi="仿宋"/>
              </w:rPr>
              <w:t>/</w:t>
            </w:r>
            <w:r w:rsidRPr="00AE73A7">
              <w:rPr>
                <w:rFonts w:ascii="仿宋_GB2312" w:eastAsia="仿宋_GB2312" w:hAnsi="仿宋" w:hint="eastAsia"/>
              </w:rPr>
              <w:t>人。每三年评定一次，初次评选为百年校庆当年。</w:t>
            </w:r>
          </w:p>
        </w:tc>
        <w:tc>
          <w:tcPr>
            <w:tcW w:w="87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人事处负责组织实施</w:t>
            </w:r>
          </w:p>
        </w:tc>
        <w:tc>
          <w:tcPr>
            <w:tcW w:w="248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新增具体奖励规定见附件</w:t>
            </w:r>
            <w:r w:rsidRPr="00AE73A7">
              <w:rPr>
                <w:rFonts w:ascii="仿宋_GB2312" w:eastAsia="仿宋_GB2312" w:hAnsi="仿宋"/>
              </w:rPr>
              <w:t>2</w:t>
            </w:r>
          </w:p>
        </w:tc>
      </w:tr>
      <w:tr w:rsidR="005A456E" w:rsidRPr="00AE73A7">
        <w:trPr>
          <w:trHeight w:val="1494"/>
        </w:trPr>
        <w:tc>
          <w:tcPr>
            <w:tcW w:w="694" w:type="dxa"/>
            <w:vMerge/>
            <w:vAlign w:val="center"/>
          </w:tcPr>
          <w:p w:rsidR="005A456E" w:rsidRPr="00AE73A7" w:rsidRDefault="005A456E">
            <w:pPr>
              <w:pStyle w:val="1"/>
              <w:ind w:firstLineChars="0" w:firstLine="0"/>
              <w:jc w:val="center"/>
              <w:rPr>
                <w:rFonts w:ascii="仿宋_GB2312" w:eastAsia="仿宋_GB2312" w:hAnsi="仿宋"/>
              </w:rPr>
            </w:pPr>
          </w:p>
        </w:tc>
        <w:tc>
          <w:tcPr>
            <w:tcW w:w="605" w:type="dxa"/>
            <w:vMerge/>
            <w:vAlign w:val="center"/>
          </w:tcPr>
          <w:p w:rsidR="005A456E" w:rsidRPr="00AE73A7" w:rsidRDefault="005A456E">
            <w:pPr>
              <w:pStyle w:val="1"/>
              <w:ind w:firstLineChars="0" w:firstLine="0"/>
              <w:jc w:val="center"/>
              <w:rPr>
                <w:rFonts w:ascii="仿宋_GB2312" w:eastAsia="仿宋_GB2312" w:hAnsi="仿宋"/>
              </w:rPr>
            </w:pPr>
          </w:p>
        </w:tc>
        <w:tc>
          <w:tcPr>
            <w:tcW w:w="87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校先进工作者</w:t>
            </w:r>
          </w:p>
        </w:tc>
        <w:tc>
          <w:tcPr>
            <w:tcW w:w="3173" w:type="dxa"/>
            <w:vAlign w:val="center"/>
          </w:tcPr>
          <w:p w:rsidR="005A456E" w:rsidRPr="00AE73A7" w:rsidRDefault="005A456E">
            <w:pPr>
              <w:pStyle w:val="CommentText"/>
              <w:spacing w:before="100" w:beforeAutospacing="1" w:after="100" w:afterAutospacing="1"/>
              <w:jc w:val="center"/>
              <w:rPr>
                <w:rFonts w:ascii="仿宋_GB2312" w:eastAsia="仿宋_GB2312" w:hAnsi="仿宋"/>
              </w:rPr>
            </w:pPr>
            <w:r w:rsidRPr="00AE73A7">
              <w:rPr>
                <w:rFonts w:ascii="仿宋_GB2312" w:eastAsia="仿宋_GB2312" w:hAnsi="仿宋" w:hint="eastAsia"/>
              </w:rPr>
              <w:t>每年评选一次，全校人员的</w:t>
            </w:r>
            <w:r w:rsidRPr="00AE73A7">
              <w:rPr>
                <w:rFonts w:ascii="仿宋_GB2312" w:eastAsia="仿宋_GB2312" w:hAnsi="仿宋"/>
              </w:rPr>
              <w:t>5%</w:t>
            </w:r>
            <w:r w:rsidRPr="00AE73A7">
              <w:rPr>
                <w:rFonts w:ascii="仿宋_GB2312" w:eastAsia="仿宋_GB2312" w:hAnsi="仿宋" w:hint="eastAsia"/>
              </w:rPr>
              <w:t>获奖，奖金</w:t>
            </w:r>
            <w:r w:rsidRPr="00AE73A7">
              <w:rPr>
                <w:rFonts w:ascii="仿宋_GB2312" w:eastAsia="仿宋_GB2312" w:hAnsi="仿宋"/>
              </w:rPr>
              <w:t>2000</w:t>
            </w:r>
            <w:r w:rsidRPr="00AE73A7">
              <w:rPr>
                <w:rFonts w:ascii="仿宋_GB2312" w:eastAsia="仿宋_GB2312" w:hAnsi="仿宋" w:hint="eastAsia"/>
              </w:rPr>
              <w:t>元</w:t>
            </w:r>
            <w:r w:rsidRPr="00AE73A7">
              <w:rPr>
                <w:rFonts w:ascii="仿宋_GB2312" w:eastAsia="仿宋_GB2312" w:hAnsi="仿宋"/>
              </w:rPr>
              <w:t>/</w:t>
            </w:r>
            <w:r w:rsidRPr="00AE73A7">
              <w:rPr>
                <w:rFonts w:ascii="仿宋_GB2312" w:eastAsia="仿宋_GB2312" w:hAnsi="仿宋" w:hint="eastAsia"/>
              </w:rPr>
              <w:t>人。</w:t>
            </w:r>
            <w:r w:rsidRPr="00AE73A7">
              <w:rPr>
                <w:rFonts w:ascii="仿宋_GB2312" w:eastAsia="仿宋_GB2312" w:hAnsi="仿宋"/>
              </w:rPr>
              <w:t>(</w:t>
            </w:r>
            <w:r w:rsidRPr="00AE73A7">
              <w:rPr>
                <w:rFonts w:ascii="仿宋_GB2312" w:eastAsia="仿宋_GB2312" w:hAnsi="仿宋" w:hint="eastAsia"/>
              </w:rPr>
              <w:t>其中含学生思想政治教育工作人员</w:t>
            </w:r>
            <w:r w:rsidRPr="00AE73A7">
              <w:rPr>
                <w:rFonts w:ascii="仿宋_GB2312" w:eastAsia="仿宋_GB2312" w:hAnsi="仿宋"/>
              </w:rPr>
              <w:t xml:space="preserve">, </w:t>
            </w:r>
            <w:r w:rsidRPr="00AE73A7">
              <w:rPr>
                <w:rFonts w:ascii="仿宋_GB2312" w:eastAsia="仿宋_GB2312" w:hAnsi="仿宋" w:hint="eastAsia"/>
              </w:rPr>
              <w:t>取代原有的校学生工作先进个人。</w:t>
            </w:r>
            <w:r w:rsidRPr="00AE73A7">
              <w:rPr>
                <w:rFonts w:ascii="仿宋_GB2312" w:eastAsia="仿宋_GB2312" w:hAnsi="仿宋"/>
              </w:rPr>
              <w:t>)</w:t>
            </w:r>
          </w:p>
        </w:tc>
        <w:tc>
          <w:tcPr>
            <w:tcW w:w="87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人事处负责组织实施</w:t>
            </w:r>
          </w:p>
        </w:tc>
        <w:tc>
          <w:tcPr>
            <w:tcW w:w="248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该奖项融合原有的“校先进工作者”、“校嘉奖”、“校学生工作先进个人”、“校教学奖励基金”。</w:t>
            </w:r>
          </w:p>
        </w:tc>
      </w:tr>
      <w:tr w:rsidR="005A456E" w:rsidRPr="00AE73A7">
        <w:trPr>
          <w:trHeight w:val="1155"/>
        </w:trPr>
        <w:tc>
          <w:tcPr>
            <w:tcW w:w="694" w:type="dxa"/>
            <w:vMerge/>
            <w:vAlign w:val="center"/>
          </w:tcPr>
          <w:p w:rsidR="005A456E" w:rsidRPr="00AE73A7" w:rsidRDefault="005A456E">
            <w:pPr>
              <w:pStyle w:val="1"/>
              <w:ind w:firstLineChars="0" w:firstLine="0"/>
              <w:jc w:val="center"/>
              <w:rPr>
                <w:rFonts w:ascii="仿宋_GB2312" w:eastAsia="仿宋_GB2312" w:hAnsi="仿宋"/>
              </w:rPr>
            </w:pPr>
          </w:p>
        </w:tc>
        <w:tc>
          <w:tcPr>
            <w:tcW w:w="605" w:type="dxa"/>
            <w:vMerge w:val="restart"/>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校级专项奖</w:t>
            </w:r>
          </w:p>
        </w:tc>
        <w:tc>
          <w:tcPr>
            <w:tcW w:w="87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校学术奖</w:t>
            </w:r>
          </w:p>
        </w:tc>
        <w:tc>
          <w:tcPr>
            <w:tcW w:w="3173" w:type="dxa"/>
            <w:vAlign w:val="center"/>
          </w:tcPr>
          <w:p w:rsidR="005A456E" w:rsidRPr="00AE73A7" w:rsidRDefault="005A456E">
            <w:pPr>
              <w:pStyle w:val="1"/>
              <w:spacing w:before="100" w:beforeAutospacing="1" w:after="100" w:afterAutospacing="1"/>
              <w:ind w:firstLineChars="0" w:firstLine="0"/>
              <w:jc w:val="center"/>
              <w:rPr>
                <w:rFonts w:ascii="仿宋_GB2312" w:eastAsia="仿宋_GB2312" w:hAnsi="仿宋"/>
              </w:rPr>
            </w:pPr>
            <w:r w:rsidRPr="00AE73A7">
              <w:rPr>
                <w:rFonts w:ascii="仿宋_GB2312" w:eastAsia="仿宋_GB2312" w:hAnsi="仿宋" w:hint="eastAsia"/>
              </w:rPr>
              <w:t>每两年评选一次，获奖</w:t>
            </w:r>
            <w:r w:rsidRPr="00AE73A7">
              <w:rPr>
                <w:rFonts w:ascii="仿宋_GB2312" w:eastAsia="仿宋_GB2312" w:hAnsi="仿宋"/>
              </w:rPr>
              <w:t>5</w:t>
            </w:r>
            <w:r w:rsidRPr="00AE73A7">
              <w:rPr>
                <w:rFonts w:ascii="仿宋_GB2312" w:eastAsia="仿宋_GB2312" w:hAnsi="仿宋" w:hint="eastAsia"/>
              </w:rPr>
              <w:t>人，奖金</w:t>
            </w:r>
            <w:r w:rsidRPr="00AE73A7">
              <w:rPr>
                <w:rFonts w:ascii="仿宋_GB2312" w:eastAsia="仿宋_GB2312" w:hAnsi="仿宋"/>
              </w:rPr>
              <w:t>2</w:t>
            </w:r>
            <w:r w:rsidRPr="00AE73A7">
              <w:rPr>
                <w:rFonts w:ascii="仿宋_GB2312" w:eastAsia="仿宋_GB2312" w:hAnsi="仿宋" w:hint="eastAsia"/>
              </w:rPr>
              <w:t>万元</w:t>
            </w:r>
            <w:r w:rsidRPr="00AE73A7">
              <w:rPr>
                <w:rFonts w:ascii="仿宋_GB2312" w:eastAsia="仿宋_GB2312" w:hAnsi="仿宋"/>
              </w:rPr>
              <w:t>/</w:t>
            </w:r>
            <w:r w:rsidRPr="00AE73A7">
              <w:rPr>
                <w:rFonts w:ascii="仿宋_GB2312" w:eastAsia="仿宋_GB2312" w:hAnsi="仿宋" w:hint="eastAsia"/>
              </w:rPr>
              <w:t>人；学术新人奖</w:t>
            </w:r>
            <w:r w:rsidRPr="00AE73A7">
              <w:rPr>
                <w:rFonts w:ascii="仿宋_GB2312" w:eastAsia="仿宋_GB2312" w:hAnsi="仿宋"/>
              </w:rPr>
              <w:t>5</w:t>
            </w:r>
            <w:r w:rsidRPr="00AE73A7">
              <w:rPr>
                <w:rFonts w:ascii="仿宋_GB2312" w:eastAsia="仿宋_GB2312" w:hAnsi="仿宋" w:hint="eastAsia"/>
              </w:rPr>
              <w:t>人，奖金</w:t>
            </w:r>
            <w:r w:rsidRPr="00AE73A7">
              <w:rPr>
                <w:rFonts w:ascii="仿宋_GB2312" w:eastAsia="仿宋_GB2312" w:hAnsi="仿宋"/>
              </w:rPr>
              <w:t>5000</w:t>
            </w:r>
            <w:r w:rsidRPr="00AE73A7">
              <w:rPr>
                <w:rFonts w:ascii="仿宋_GB2312" w:eastAsia="仿宋_GB2312" w:hAnsi="仿宋" w:hint="eastAsia"/>
              </w:rPr>
              <w:t>元</w:t>
            </w:r>
            <w:r w:rsidRPr="00AE73A7">
              <w:rPr>
                <w:rFonts w:ascii="仿宋_GB2312" w:eastAsia="仿宋_GB2312" w:hAnsi="仿宋"/>
              </w:rPr>
              <w:t>/</w:t>
            </w:r>
            <w:r w:rsidRPr="00AE73A7">
              <w:rPr>
                <w:rFonts w:ascii="仿宋_GB2312" w:eastAsia="仿宋_GB2312" w:hAnsi="仿宋" w:hint="eastAsia"/>
              </w:rPr>
              <w:t>人</w:t>
            </w:r>
          </w:p>
        </w:tc>
        <w:tc>
          <w:tcPr>
            <w:tcW w:w="87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科研处负责组织实施</w:t>
            </w:r>
          </w:p>
        </w:tc>
        <w:tc>
          <w:tcPr>
            <w:tcW w:w="2482" w:type="dxa"/>
            <w:vAlign w:val="center"/>
          </w:tcPr>
          <w:p w:rsidR="005A456E" w:rsidRPr="00AE73A7" w:rsidRDefault="005A456E">
            <w:pPr>
              <w:pStyle w:val="1"/>
              <w:ind w:firstLineChars="0" w:firstLine="0"/>
              <w:jc w:val="center"/>
              <w:rPr>
                <w:rFonts w:ascii="仿宋_GB2312" w:eastAsia="仿宋_GB2312" w:hAnsi="仿宋"/>
              </w:rPr>
            </w:pPr>
          </w:p>
        </w:tc>
      </w:tr>
      <w:tr w:rsidR="005A456E" w:rsidRPr="00AE73A7">
        <w:trPr>
          <w:trHeight w:val="1172"/>
        </w:trPr>
        <w:tc>
          <w:tcPr>
            <w:tcW w:w="694" w:type="dxa"/>
            <w:vMerge/>
            <w:vAlign w:val="center"/>
          </w:tcPr>
          <w:p w:rsidR="005A456E" w:rsidRPr="00AE73A7" w:rsidRDefault="005A456E">
            <w:pPr>
              <w:pStyle w:val="1"/>
              <w:ind w:firstLineChars="0" w:firstLine="0"/>
              <w:jc w:val="center"/>
              <w:rPr>
                <w:rFonts w:ascii="仿宋_GB2312" w:eastAsia="仿宋_GB2312" w:hAnsi="仿宋"/>
              </w:rPr>
            </w:pPr>
          </w:p>
        </w:tc>
        <w:tc>
          <w:tcPr>
            <w:tcW w:w="605" w:type="dxa"/>
            <w:vMerge/>
            <w:vAlign w:val="center"/>
          </w:tcPr>
          <w:p w:rsidR="005A456E" w:rsidRPr="00AE73A7" w:rsidRDefault="005A456E">
            <w:pPr>
              <w:pStyle w:val="1"/>
              <w:ind w:firstLineChars="0" w:firstLine="0"/>
              <w:jc w:val="center"/>
              <w:rPr>
                <w:rFonts w:ascii="仿宋_GB2312" w:eastAsia="仿宋_GB2312" w:hAnsi="仿宋"/>
              </w:rPr>
            </w:pPr>
          </w:p>
        </w:tc>
        <w:tc>
          <w:tcPr>
            <w:tcW w:w="87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校教书育人标兵</w:t>
            </w:r>
          </w:p>
        </w:tc>
        <w:tc>
          <w:tcPr>
            <w:tcW w:w="3173" w:type="dxa"/>
            <w:vAlign w:val="center"/>
          </w:tcPr>
          <w:p w:rsidR="005A456E" w:rsidRPr="00AE73A7" w:rsidRDefault="005A456E">
            <w:pPr>
              <w:pStyle w:val="1"/>
              <w:spacing w:before="100" w:beforeAutospacing="1" w:after="100" w:afterAutospacing="1"/>
              <w:ind w:firstLineChars="0" w:firstLine="0"/>
              <w:jc w:val="center"/>
              <w:rPr>
                <w:rFonts w:ascii="仿宋_GB2312" w:eastAsia="仿宋_GB2312" w:hAnsi="仿宋"/>
              </w:rPr>
            </w:pPr>
            <w:r w:rsidRPr="00AE73A7">
              <w:rPr>
                <w:rFonts w:ascii="仿宋_GB2312" w:eastAsia="仿宋_GB2312" w:hAnsi="仿宋" w:hint="eastAsia"/>
              </w:rPr>
              <w:t>每两年评选一次，获奖</w:t>
            </w:r>
            <w:r w:rsidRPr="00AE73A7">
              <w:rPr>
                <w:rFonts w:ascii="仿宋_GB2312" w:eastAsia="仿宋_GB2312" w:hAnsi="仿宋"/>
              </w:rPr>
              <w:t>5</w:t>
            </w:r>
            <w:r w:rsidRPr="00AE73A7">
              <w:rPr>
                <w:rFonts w:ascii="仿宋_GB2312" w:eastAsia="仿宋_GB2312" w:hAnsi="仿宋" w:hint="eastAsia"/>
              </w:rPr>
              <w:t>人以内，奖金</w:t>
            </w:r>
            <w:r w:rsidRPr="00AE73A7">
              <w:rPr>
                <w:rFonts w:ascii="仿宋_GB2312" w:eastAsia="仿宋_GB2312" w:hAnsi="仿宋"/>
              </w:rPr>
              <w:t>2</w:t>
            </w:r>
            <w:r w:rsidRPr="00AE73A7">
              <w:rPr>
                <w:rFonts w:ascii="仿宋_GB2312" w:eastAsia="仿宋_GB2312" w:hAnsi="仿宋" w:hint="eastAsia"/>
              </w:rPr>
              <w:t>万元</w:t>
            </w:r>
            <w:r w:rsidRPr="00AE73A7">
              <w:rPr>
                <w:rFonts w:ascii="仿宋_GB2312" w:eastAsia="仿宋_GB2312" w:hAnsi="仿宋"/>
              </w:rPr>
              <w:t>/</w:t>
            </w:r>
            <w:r w:rsidRPr="00AE73A7">
              <w:rPr>
                <w:rFonts w:ascii="仿宋_GB2312" w:eastAsia="仿宋_GB2312" w:hAnsi="仿宋" w:hint="eastAsia"/>
              </w:rPr>
              <w:t>人；提名奖</w:t>
            </w:r>
            <w:r w:rsidRPr="00AE73A7">
              <w:rPr>
                <w:rFonts w:ascii="仿宋_GB2312" w:eastAsia="仿宋_GB2312" w:hAnsi="仿宋"/>
              </w:rPr>
              <w:t>5</w:t>
            </w:r>
            <w:r w:rsidRPr="00AE73A7">
              <w:rPr>
                <w:rFonts w:ascii="仿宋_GB2312" w:eastAsia="仿宋_GB2312" w:hAnsi="仿宋" w:hint="eastAsia"/>
              </w:rPr>
              <w:t>人，奖金</w:t>
            </w:r>
            <w:r w:rsidRPr="00AE73A7">
              <w:rPr>
                <w:rFonts w:ascii="仿宋_GB2312" w:eastAsia="仿宋_GB2312" w:hAnsi="仿宋"/>
              </w:rPr>
              <w:t>5000</w:t>
            </w:r>
            <w:r w:rsidRPr="00AE73A7">
              <w:rPr>
                <w:rFonts w:ascii="仿宋_GB2312" w:eastAsia="仿宋_GB2312" w:hAnsi="仿宋" w:hint="eastAsia"/>
              </w:rPr>
              <w:t>元</w:t>
            </w:r>
            <w:r w:rsidRPr="00AE73A7">
              <w:rPr>
                <w:rFonts w:ascii="仿宋_GB2312" w:eastAsia="仿宋_GB2312" w:hAnsi="仿宋"/>
              </w:rPr>
              <w:t>/</w:t>
            </w:r>
            <w:r w:rsidRPr="00AE73A7">
              <w:rPr>
                <w:rFonts w:ascii="仿宋_GB2312" w:eastAsia="仿宋_GB2312" w:hAnsi="仿宋" w:hint="eastAsia"/>
              </w:rPr>
              <w:t>人。</w:t>
            </w:r>
          </w:p>
        </w:tc>
        <w:tc>
          <w:tcPr>
            <w:tcW w:w="87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宣传部负责牵头组织实施</w:t>
            </w:r>
          </w:p>
        </w:tc>
        <w:tc>
          <w:tcPr>
            <w:tcW w:w="248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原宣传部负责的“校教书育人标兵”</w:t>
            </w:r>
          </w:p>
        </w:tc>
      </w:tr>
      <w:tr w:rsidR="005A456E" w:rsidRPr="00AE73A7">
        <w:tc>
          <w:tcPr>
            <w:tcW w:w="694" w:type="dxa"/>
            <w:vMerge/>
            <w:vAlign w:val="center"/>
          </w:tcPr>
          <w:p w:rsidR="005A456E" w:rsidRPr="00AE73A7" w:rsidRDefault="005A456E">
            <w:pPr>
              <w:pStyle w:val="1"/>
              <w:ind w:firstLineChars="0" w:firstLine="0"/>
              <w:jc w:val="center"/>
              <w:rPr>
                <w:rFonts w:ascii="仿宋_GB2312" w:eastAsia="仿宋_GB2312" w:hAnsi="仿宋"/>
              </w:rPr>
            </w:pPr>
          </w:p>
        </w:tc>
        <w:tc>
          <w:tcPr>
            <w:tcW w:w="605" w:type="dxa"/>
            <w:vMerge/>
            <w:vAlign w:val="center"/>
          </w:tcPr>
          <w:p w:rsidR="005A456E" w:rsidRPr="00AE73A7" w:rsidRDefault="005A456E">
            <w:pPr>
              <w:pStyle w:val="1"/>
              <w:ind w:firstLineChars="0" w:firstLine="0"/>
              <w:jc w:val="center"/>
              <w:rPr>
                <w:rFonts w:ascii="仿宋_GB2312" w:eastAsia="仿宋_GB2312" w:hAnsi="仿宋"/>
              </w:rPr>
            </w:pPr>
          </w:p>
        </w:tc>
        <w:tc>
          <w:tcPr>
            <w:tcW w:w="87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校管理育人标兵</w:t>
            </w:r>
          </w:p>
        </w:tc>
        <w:tc>
          <w:tcPr>
            <w:tcW w:w="3173" w:type="dxa"/>
            <w:vAlign w:val="center"/>
          </w:tcPr>
          <w:p w:rsidR="005A456E" w:rsidRPr="00AE73A7" w:rsidRDefault="005A456E">
            <w:pPr>
              <w:pStyle w:val="1"/>
              <w:spacing w:before="100" w:beforeAutospacing="1" w:after="100" w:afterAutospacing="1"/>
              <w:ind w:firstLineChars="0" w:firstLine="0"/>
              <w:jc w:val="center"/>
              <w:rPr>
                <w:rFonts w:ascii="仿宋_GB2312" w:eastAsia="仿宋_GB2312" w:hAnsi="仿宋"/>
              </w:rPr>
            </w:pPr>
            <w:r w:rsidRPr="00AE73A7">
              <w:rPr>
                <w:rFonts w:ascii="仿宋_GB2312" w:eastAsia="仿宋_GB2312" w:hAnsi="仿宋" w:hint="eastAsia"/>
              </w:rPr>
              <w:t>每两年评选一次，获奖</w:t>
            </w:r>
            <w:r w:rsidRPr="00AE73A7">
              <w:rPr>
                <w:rFonts w:ascii="仿宋_GB2312" w:eastAsia="仿宋_GB2312" w:hAnsi="仿宋"/>
              </w:rPr>
              <w:t>5</w:t>
            </w:r>
            <w:r w:rsidRPr="00AE73A7">
              <w:rPr>
                <w:rFonts w:ascii="仿宋_GB2312" w:eastAsia="仿宋_GB2312" w:hAnsi="仿宋" w:hint="eastAsia"/>
              </w:rPr>
              <w:t>人以内，奖金</w:t>
            </w:r>
            <w:r w:rsidRPr="00AE73A7">
              <w:rPr>
                <w:rFonts w:ascii="仿宋_GB2312" w:eastAsia="仿宋_GB2312" w:hAnsi="仿宋"/>
              </w:rPr>
              <w:t>2</w:t>
            </w:r>
            <w:r w:rsidRPr="00AE73A7">
              <w:rPr>
                <w:rFonts w:ascii="仿宋_GB2312" w:eastAsia="仿宋_GB2312" w:hAnsi="仿宋" w:hint="eastAsia"/>
              </w:rPr>
              <w:t>万元</w:t>
            </w:r>
            <w:r w:rsidRPr="00AE73A7">
              <w:rPr>
                <w:rFonts w:ascii="仿宋_GB2312" w:eastAsia="仿宋_GB2312" w:hAnsi="仿宋"/>
              </w:rPr>
              <w:t>/</w:t>
            </w:r>
            <w:r w:rsidRPr="00AE73A7">
              <w:rPr>
                <w:rFonts w:ascii="仿宋_GB2312" w:eastAsia="仿宋_GB2312" w:hAnsi="仿宋" w:hint="eastAsia"/>
              </w:rPr>
              <w:t>人；提名奖</w:t>
            </w:r>
            <w:r w:rsidRPr="00AE73A7">
              <w:rPr>
                <w:rFonts w:ascii="仿宋_GB2312" w:eastAsia="仿宋_GB2312" w:hAnsi="仿宋"/>
              </w:rPr>
              <w:t>5</w:t>
            </w:r>
            <w:r w:rsidRPr="00AE73A7">
              <w:rPr>
                <w:rFonts w:ascii="仿宋_GB2312" w:eastAsia="仿宋_GB2312" w:hAnsi="仿宋" w:hint="eastAsia"/>
              </w:rPr>
              <w:t>人，奖金</w:t>
            </w:r>
            <w:r w:rsidRPr="00AE73A7">
              <w:rPr>
                <w:rFonts w:ascii="仿宋_GB2312" w:eastAsia="仿宋_GB2312" w:hAnsi="仿宋"/>
              </w:rPr>
              <w:t>5000</w:t>
            </w:r>
            <w:r w:rsidRPr="00AE73A7">
              <w:rPr>
                <w:rFonts w:ascii="仿宋_GB2312" w:eastAsia="仿宋_GB2312" w:hAnsi="仿宋" w:hint="eastAsia"/>
              </w:rPr>
              <w:t>元</w:t>
            </w:r>
            <w:r w:rsidRPr="00AE73A7">
              <w:rPr>
                <w:rFonts w:ascii="仿宋_GB2312" w:eastAsia="仿宋_GB2312" w:hAnsi="仿宋"/>
              </w:rPr>
              <w:t>/</w:t>
            </w:r>
            <w:r w:rsidRPr="00AE73A7">
              <w:rPr>
                <w:rFonts w:ascii="仿宋_GB2312" w:eastAsia="仿宋_GB2312" w:hAnsi="仿宋" w:hint="eastAsia"/>
              </w:rPr>
              <w:t>人</w:t>
            </w:r>
          </w:p>
        </w:tc>
        <w:tc>
          <w:tcPr>
            <w:tcW w:w="87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人事处负责组织实施</w:t>
            </w:r>
          </w:p>
        </w:tc>
        <w:tc>
          <w:tcPr>
            <w:tcW w:w="248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新增具体奖励规定见附件</w:t>
            </w:r>
            <w:r w:rsidRPr="00AE73A7">
              <w:rPr>
                <w:rFonts w:ascii="仿宋_GB2312" w:eastAsia="仿宋_GB2312" w:hAnsi="仿宋"/>
              </w:rPr>
              <w:t>5</w:t>
            </w:r>
          </w:p>
        </w:tc>
      </w:tr>
      <w:tr w:rsidR="005A456E" w:rsidRPr="00AE73A7">
        <w:trPr>
          <w:trHeight w:val="1833"/>
        </w:trPr>
        <w:tc>
          <w:tcPr>
            <w:tcW w:w="694" w:type="dxa"/>
          </w:tcPr>
          <w:p w:rsidR="005A456E" w:rsidRPr="00AE73A7" w:rsidRDefault="005A456E">
            <w:pPr>
              <w:pStyle w:val="1"/>
              <w:ind w:firstLineChars="0" w:firstLine="0"/>
              <w:rPr>
                <w:rFonts w:ascii="仿宋_GB2312" w:eastAsia="仿宋_GB2312" w:hAnsi="仿宋"/>
              </w:rPr>
            </w:pPr>
            <w:r w:rsidRPr="00AE73A7">
              <w:rPr>
                <w:rFonts w:ascii="仿宋_GB2312" w:eastAsia="仿宋_GB2312" w:hAnsi="仿宋" w:hint="eastAsia"/>
              </w:rPr>
              <w:t>部门或条线奖项</w:t>
            </w:r>
          </w:p>
        </w:tc>
        <w:tc>
          <w:tcPr>
            <w:tcW w:w="605"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rPr>
              <w:t>—</w:t>
            </w:r>
          </w:p>
        </w:tc>
        <w:tc>
          <w:tcPr>
            <w:tcW w:w="872" w:type="dxa"/>
            <w:vAlign w:val="center"/>
          </w:tcPr>
          <w:p w:rsidR="005A456E" w:rsidRPr="00AE73A7" w:rsidRDefault="005A456E">
            <w:pPr>
              <w:pStyle w:val="1"/>
              <w:ind w:firstLineChars="0" w:firstLine="0"/>
              <w:jc w:val="center"/>
              <w:rPr>
                <w:rFonts w:ascii="仿宋_GB2312" w:eastAsia="仿宋_GB2312" w:hAnsi="仿宋"/>
              </w:rPr>
            </w:pPr>
            <w:r w:rsidRPr="00AE73A7">
              <w:rPr>
                <w:rFonts w:ascii="仿宋_GB2312" w:eastAsia="仿宋_GB2312" w:hAnsi="仿宋" w:hint="eastAsia"/>
              </w:rPr>
              <w:t>各部门在校内设立的奖励</w:t>
            </w:r>
          </w:p>
        </w:tc>
        <w:tc>
          <w:tcPr>
            <w:tcW w:w="6527" w:type="dxa"/>
            <w:gridSpan w:val="3"/>
            <w:vAlign w:val="center"/>
          </w:tcPr>
          <w:p w:rsidR="005A456E" w:rsidRPr="00AE73A7" w:rsidRDefault="005A456E">
            <w:pPr>
              <w:pStyle w:val="1"/>
              <w:spacing w:before="100" w:beforeAutospacing="1" w:after="100" w:afterAutospacing="1"/>
              <w:ind w:firstLineChars="0" w:firstLine="0"/>
              <w:jc w:val="center"/>
              <w:rPr>
                <w:rFonts w:ascii="仿宋_GB2312" w:eastAsia="仿宋_GB2312" w:hAnsi="仿宋"/>
              </w:rPr>
            </w:pPr>
            <w:r w:rsidRPr="00AE73A7">
              <w:rPr>
                <w:rFonts w:ascii="仿宋_GB2312" w:eastAsia="仿宋_GB2312" w:hAnsi="仿宋" w:hint="eastAsia"/>
              </w:rPr>
              <w:t>具体由校内相关职能部门负责组织实施</w:t>
            </w:r>
          </w:p>
        </w:tc>
      </w:tr>
    </w:tbl>
    <w:p w:rsidR="005A456E" w:rsidRDefault="005A456E" w:rsidP="005A456E">
      <w:pPr>
        <w:spacing w:line="360" w:lineRule="auto"/>
        <w:ind w:firstLineChars="200" w:firstLine="31680"/>
        <w:rPr>
          <w:rFonts w:ascii="仿宋_GB2312" w:eastAsia="仿宋_GB2312" w:hAnsi="仿宋"/>
          <w:sz w:val="28"/>
          <w:szCs w:val="28"/>
        </w:rPr>
        <w:pPrChange w:id="7" w:author="" w:date="2016-03-17T10:55:00Z">
          <w:pPr>
            <w:spacing w:line="360" w:lineRule="auto"/>
            <w:ind w:firstLineChars="200" w:firstLine="31680"/>
          </w:pPr>
        </w:pPrChange>
      </w:pPr>
      <w:r w:rsidRPr="00AE73A7">
        <w:rPr>
          <w:rFonts w:ascii="仿宋_GB2312" w:eastAsia="仿宋_GB2312" w:hAnsi="仿宋" w:hint="eastAsia"/>
          <w:sz w:val="18"/>
          <w:szCs w:val="18"/>
        </w:rPr>
        <w:t>注</w:t>
      </w:r>
      <w:r w:rsidRPr="00AE73A7">
        <w:rPr>
          <w:rFonts w:ascii="仿宋_GB2312" w:eastAsia="仿宋_GB2312" w:hAnsi="仿宋"/>
          <w:sz w:val="18"/>
          <w:szCs w:val="18"/>
        </w:rPr>
        <w:t>1</w:t>
      </w:r>
      <w:r w:rsidRPr="00AE73A7">
        <w:rPr>
          <w:rFonts w:ascii="仿宋_GB2312" w:eastAsia="仿宋_GB2312" w:hAnsi="仿宋" w:hint="eastAsia"/>
          <w:sz w:val="18"/>
          <w:szCs w:val="18"/>
        </w:rPr>
        <w:t>：考虑到目前校内已有由郭秉文亲属设立的只针对学生的“秉文奖”</w:t>
      </w:r>
      <w:r w:rsidRPr="00AE73A7">
        <w:rPr>
          <w:rFonts w:ascii="仿宋_GB2312" w:eastAsia="仿宋_GB2312" w:hAnsi="仿宋"/>
          <w:sz w:val="18"/>
          <w:szCs w:val="18"/>
        </w:rPr>
        <w:t xml:space="preserve">, </w:t>
      </w:r>
      <w:r w:rsidRPr="00AE73A7">
        <w:rPr>
          <w:rFonts w:ascii="仿宋_GB2312" w:eastAsia="仿宋_GB2312" w:hAnsi="仿宋" w:hint="eastAsia"/>
          <w:sz w:val="18"/>
          <w:szCs w:val="18"/>
        </w:rPr>
        <w:t>故在此新的奖励暂定名为”郭秉文奖（教师）”，奖励名称可另议</w:t>
      </w:r>
      <w:r>
        <w:rPr>
          <w:rFonts w:ascii="仿宋_GB2312" w:eastAsia="仿宋_GB2312" w:hAnsi="仿宋" w:hint="eastAsia"/>
          <w:sz w:val="18"/>
          <w:szCs w:val="18"/>
        </w:rPr>
        <w:t>。</w:t>
      </w:r>
    </w:p>
    <w:sectPr w:rsidR="005A456E" w:rsidSect="00E60D5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56E" w:rsidRDefault="005A456E" w:rsidP="00E60D57">
      <w:r>
        <w:separator/>
      </w:r>
    </w:p>
  </w:endnote>
  <w:endnote w:type="continuationSeparator" w:id="0">
    <w:p w:rsidR="005A456E" w:rsidRDefault="005A456E" w:rsidP="00E60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6E" w:rsidRDefault="005A456E">
    <w:pPr>
      <w:pStyle w:val="Footer"/>
      <w:jc w:val="center"/>
    </w:pPr>
    <w:fldSimple w:instr=" PAGE   \* MERGEFORMAT ">
      <w:r>
        <w:rPr>
          <w:noProof/>
        </w:rPr>
        <w:t>3</w:t>
      </w:r>
    </w:fldSimple>
  </w:p>
  <w:p w:rsidR="005A456E" w:rsidRDefault="005A4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56E" w:rsidRDefault="005A456E" w:rsidP="00E60D57">
      <w:r>
        <w:separator/>
      </w:r>
    </w:p>
  </w:footnote>
  <w:footnote w:type="continuationSeparator" w:id="0">
    <w:p w:rsidR="005A456E" w:rsidRDefault="005A456E" w:rsidP="00E60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6E" w:rsidRDefault="005A456E" w:rsidP="007C4F8F">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49" type="#_x0000_t202" style="position:absolute;left:0;text-align:left;margin-left:-63pt;margin-top:-1.75pt;width:68.45pt;height:18.85pt;z-index:251660288;mso-wrap-style:none" stroked="f">
          <v:textbox style="mso-fit-shape-to-text:t">
            <w:txbxContent>
              <w:p w:rsidR="005A456E" w:rsidRPr="007C4F8F" w:rsidRDefault="005A456E" w:rsidP="007C4F8F">
                <w:pPr>
                  <w:pStyle w:val="Header"/>
                  <w:pBdr>
                    <w:bottom w:val="none" w:sz="0" w:space="0" w:color="auto"/>
                  </w:pBdr>
                  <w:rPr>
                    <w:color w:val="000000"/>
                  </w:rPr>
                </w:pPr>
                <w:r w:rsidRPr="007C4F8F">
                  <w:rPr>
                    <w:rFonts w:hint="eastAsia"/>
                    <w:color w:val="000000"/>
                  </w:rPr>
                  <w:t>大会材料之六</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25B"/>
    <w:multiLevelType w:val="multilevel"/>
    <w:tmpl w:val="106E725B"/>
    <w:lvl w:ilvl="0">
      <w:start w:val="1"/>
      <w:numFmt w:val="japaneseCounting"/>
      <w:lvlText w:val="（%1）"/>
      <w:lvlJc w:val="left"/>
      <w:pPr>
        <w:ind w:left="1440" w:hanging="720"/>
      </w:pPr>
      <w:rPr>
        <w:rFonts w:cs="Times New Roman" w:hint="default"/>
      </w:rPr>
    </w:lvl>
    <w:lvl w:ilvl="1" w:tentative="1">
      <w:start w:val="1"/>
      <w:numFmt w:val="lowerLetter"/>
      <w:lvlText w:val="%2)"/>
      <w:lvlJc w:val="left"/>
      <w:pPr>
        <w:ind w:left="1560" w:hanging="420"/>
      </w:pPr>
      <w:rPr>
        <w:rFonts w:cs="Times New Roman"/>
      </w:rPr>
    </w:lvl>
    <w:lvl w:ilvl="2" w:tentative="1">
      <w:start w:val="1"/>
      <w:numFmt w:val="lowerRoman"/>
      <w:lvlText w:val="%3."/>
      <w:lvlJc w:val="right"/>
      <w:pPr>
        <w:ind w:left="1980" w:hanging="420"/>
      </w:pPr>
      <w:rPr>
        <w:rFonts w:cs="Times New Roman"/>
      </w:rPr>
    </w:lvl>
    <w:lvl w:ilvl="3" w:tentative="1">
      <w:start w:val="1"/>
      <w:numFmt w:val="decimal"/>
      <w:lvlText w:val="%4."/>
      <w:lvlJc w:val="left"/>
      <w:pPr>
        <w:ind w:left="2400" w:hanging="420"/>
      </w:pPr>
      <w:rPr>
        <w:rFonts w:cs="Times New Roman"/>
      </w:rPr>
    </w:lvl>
    <w:lvl w:ilvl="4" w:tentative="1">
      <w:start w:val="1"/>
      <w:numFmt w:val="lowerLetter"/>
      <w:lvlText w:val="%5)"/>
      <w:lvlJc w:val="left"/>
      <w:pPr>
        <w:ind w:left="2820" w:hanging="420"/>
      </w:pPr>
      <w:rPr>
        <w:rFonts w:cs="Times New Roman"/>
      </w:rPr>
    </w:lvl>
    <w:lvl w:ilvl="5" w:tentative="1">
      <w:start w:val="1"/>
      <w:numFmt w:val="lowerRoman"/>
      <w:lvlText w:val="%6."/>
      <w:lvlJc w:val="right"/>
      <w:pPr>
        <w:ind w:left="3240" w:hanging="420"/>
      </w:pPr>
      <w:rPr>
        <w:rFonts w:cs="Times New Roman"/>
      </w:rPr>
    </w:lvl>
    <w:lvl w:ilvl="6" w:tentative="1">
      <w:start w:val="1"/>
      <w:numFmt w:val="decimal"/>
      <w:lvlText w:val="%7."/>
      <w:lvlJc w:val="left"/>
      <w:pPr>
        <w:ind w:left="3660" w:hanging="420"/>
      </w:pPr>
      <w:rPr>
        <w:rFonts w:cs="Times New Roman"/>
      </w:rPr>
    </w:lvl>
    <w:lvl w:ilvl="7" w:tentative="1">
      <w:start w:val="1"/>
      <w:numFmt w:val="lowerLetter"/>
      <w:lvlText w:val="%8)"/>
      <w:lvlJc w:val="left"/>
      <w:pPr>
        <w:ind w:left="4080" w:hanging="420"/>
      </w:pPr>
      <w:rPr>
        <w:rFonts w:cs="Times New Roman"/>
      </w:rPr>
    </w:lvl>
    <w:lvl w:ilvl="8" w:tentative="1">
      <w:start w:val="1"/>
      <w:numFmt w:val="lowerRoman"/>
      <w:lvlText w:val="%9."/>
      <w:lvlJc w:val="right"/>
      <w:pPr>
        <w:ind w:left="4500" w:hanging="420"/>
      </w:pPr>
      <w:rPr>
        <w:rFonts w:cs="Times New Roman"/>
      </w:rPr>
    </w:lvl>
  </w:abstractNum>
  <w:abstractNum w:abstractNumId="1">
    <w:nsid w:val="20B45B28"/>
    <w:multiLevelType w:val="multilevel"/>
    <w:tmpl w:val="20B45B28"/>
    <w:lvl w:ilvl="0">
      <w:start w:val="4"/>
      <w:numFmt w:val="japaneseCounting"/>
      <w:lvlText w:val="（%1）"/>
      <w:lvlJc w:val="left"/>
      <w:pPr>
        <w:ind w:left="1415" w:hanging="855"/>
      </w:pPr>
      <w:rPr>
        <w:rFonts w:cs="Times New Roman" w:hint="default"/>
      </w:rPr>
    </w:lvl>
    <w:lvl w:ilvl="1" w:tentative="1">
      <w:start w:val="1"/>
      <w:numFmt w:val="lowerLetter"/>
      <w:lvlText w:val="%2)"/>
      <w:lvlJc w:val="left"/>
      <w:pPr>
        <w:ind w:left="1400" w:hanging="420"/>
      </w:pPr>
      <w:rPr>
        <w:rFonts w:cs="Times New Roman"/>
      </w:rPr>
    </w:lvl>
    <w:lvl w:ilvl="2" w:tentative="1">
      <w:start w:val="1"/>
      <w:numFmt w:val="lowerRoman"/>
      <w:lvlText w:val="%3."/>
      <w:lvlJc w:val="right"/>
      <w:pPr>
        <w:ind w:left="1820" w:hanging="420"/>
      </w:pPr>
      <w:rPr>
        <w:rFonts w:cs="Times New Roman"/>
      </w:rPr>
    </w:lvl>
    <w:lvl w:ilvl="3" w:tentative="1">
      <w:start w:val="1"/>
      <w:numFmt w:val="decimal"/>
      <w:lvlText w:val="%4."/>
      <w:lvlJc w:val="left"/>
      <w:pPr>
        <w:ind w:left="2240" w:hanging="420"/>
      </w:pPr>
      <w:rPr>
        <w:rFonts w:cs="Times New Roman"/>
      </w:rPr>
    </w:lvl>
    <w:lvl w:ilvl="4" w:tentative="1">
      <w:start w:val="1"/>
      <w:numFmt w:val="lowerLetter"/>
      <w:lvlText w:val="%5)"/>
      <w:lvlJc w:val="left"/>
      <w:pPr>
        <w:ind w:left="2660" w:hanging="420"/>
      </w:pPr>
      <w:rPr>
        <w:rFonts w:cs="Times New Roman"/>
      </w:rPr>
    </w:lvl>
    <w:lvl w:ilvl="5" w:tentative="1">
      <w:start w:val="1"/>
      <w:numFmt w:val="lowerRoman"/>
      <w:lvlText w:val="%6."/>
      <w:lvlJc w:val="right"/>
      <w:pPr>
        <w:ind w:left="3080" w:hanging="420"/>
      </w:pPr>
      <w:rPr>
        <w:rFonts w:cs="Times New Roman"/>
      </w:rPr>
    </w:lvl>
    <w:lvl w:ilvl="6" w:tentative="1">
      <w:start w:val="1"/>
      <w:numFmt w:val="decimal"/>
      <w:lvlText w:val="%7."/>
      <w:lvlJc w:val="left"/>
      <w:pPr>
        <w:ind w:left="3500" w:hanging="420"/>
      </w:pPr>
      <w:rPr>
        <w:rFonts w:cs="Times New Roman"/>
      </w:rPr>
    </w:lvl>
    <w:lvl w:ilvl="7" w:tentative="1">
      <w:start w:val="1"/>
      <w:numFmt w:val="lowerLetter"/>
      <w:lvlText w:val="%8)"/>
      <w:lvlJc w:val="left"/>
      <w:pPr>
        <w:ind w:left="3920" w:hanging="420"/>
      </w:pPr>
      <w:rPr>
        <w:rFonts w:cs="Times New Roman"/>
      </w:rPr>
    </w:lvl>
    <w:lvl w:ilvl="8" w:tentative="1">
      <w:start w:val="1"/>
      <w:numFmt w:val="lowerRoman"/>
      <w:lvlText w:val="%9."/>
      <w:lvlJc w:val="right"/>
      <w:pPr>
        <w:ind w:left="4340" w:hanging="420"/>
      </w:pPr>
      <w:rPr>
        <w:rFonts w:cs="Times New Roman"/>
      </w:rPr>
    </w:lvl>
  </w:abstractNum>
  <w:abstractNum w:abstractNumId="2">
    <w:nsid w:val="223208C2"/>
    <w:multiLevelType w:val="multilevel"/>
    <w:tmpl w:val="223208C2"/>
    <w:lvl w:ilvl="0">
      <w:start w:val="4"/>
      <w:numFmt w:val="japaneseCounting"/>
      <w:lvlText w:val="（%1）"/>
      <w:lvlJc w:val="left"/>
      <w:pPr>
        <w:ind w:left="1415" w:hanging="855"/>
      </w:pPr>
      <w:rPr>
        <w:rFonts w:cs="Times New Roman" w:hint="default"/>
      </w:rPr>
    </w:lvl>
    <w:lvl w:ilvl="1" w:tentative="1">
      <w:start w:val="1"/>
      <w:numFmt w:val="lowerLetter"/>
      <w:lvlText w:val="%2)"/>
      <w:lvlJc w:val="left"/>
      <w:pPr>
        <w:ind w:left="1400" w:hanging="420"/>
      </w:pPr>
      <w:rPr>
        <w:rFonts w:cs="Times New Roman"/>
      </w:rPr>
    </w:lvl>
    <w:lvl w:ilvl="2" w:tentative="1">
      <w:start w:val="1"/>
      <w:numFmt w:val="lowerRoman"/>
      <w:lvlText w:val="%3."/>
      <w:lvlJc w:val="right"/>
      <w:pPr>
        <w:ind w:left="1820" w:hanging="420"/>
      </w:pPr>
      <w:rPr>
        <w:rFonts w:cs="Times New Roman"/>
      </w:rPr>
    </w:lvl>
    <w:lvl w:ilvl="3" w:tentative="1">
      <w:start w:val="1"/>
      <w:numFmt w:val="decimal"/>
      <w:lvlText w:val="%4."/>
      <w:lvlJc w:val="left"/>
      <w:pPr>
        <w:ind w:left="2240" w:hanging="420"/>
      </w:pPr>
      <w:rPr>
        <w:rFonts w:cs="Times New Roman"/>
      </w:rPr>
    </w:lvl>
    <w:lvl w:ilvl="4" w:tentative="1">
      <w:start w:val="1"/>
      <w:numFmt w:val="lowerLetter"/>
      <w:lvlText w:val="%5)"/>
      <w:lvlJc w:val="left"/>
      <w:pPr>
        <w:ind w:left="2660" w:hanging="420"/>
      </w:pPr>
      <w:rPr>
        <w:rFonts w:cs="Times New Roman"/>
      </w:rPr>
    </w:lvl>
    <w:lvl w:ilvl="5" w:tentative="1">
      <w:start w:val="1"/>
      <w:numFmt w:val="lowerRoman"/>
      <w:lvlText w:val="%6."/>
      <w:lvlJc w:val="right"/>
      <w:pPr>
        <w:ind w:left="3080" w:hanging="420"/>
      </w:pPr>
      <w:rPr>
        <w:rFonts w:cs="Times New Roman"/>
      </w:rPr>
    </w:lvl>
    <w:lvl w:ilvl="6" w:tentative="1">
      <w:start w:val="1"/>
      <w:numFmt w:val="decimal"/>
      <w:lvlText w:val="%7."/>
      <w:lvlJc w:val="left"/>
      <w:pPr>
        <w:ind w:left="3500" w:hanging="420"/>
      </w:pPr>
      <w:rPr>
        <w:rFonts w:cs="Times New Roman"/>
      </w:rPr>
    </w:lvl>
    <w:lvl w:ilvl="7" w:tentative="1">
      <w:start w:val="1"/>
      <w:numFmt w:val="lowerLetter"/>
      <w:lvlText w:val="%8)"/>
      <w:lvlJc w:val="left"/>
      <w:pPr>
        <w:ind w:left="3920" w:hanging="420"/>
      </w:pPr>
      <w:rPr>
        <w:rFonts w:cs="Times New Roman"/>
      </w:rPr>
    </w:lvl>
    <w:lvl w:ilvl="8" w:tentative="1">
      <w:start w:val="1"/>
      <w:numFmt w:val="lowerRoman"/>
      <w:lvlText w:val="%9."/>
      <w:lvlJc w:val="right"/>
      <w:pPr>
        <w:ind w:left="434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EF4"/>
    <w:rsid w:val="00001E0C"/>
    <w:rsid w:val="000023B3"/>
    <w:rsid w:val="000160D0"/>
    <w:rsid w:val="00025047"/>
    <w:rsid w:val="000416E2"/>
    <w:rsid w:val="00044A6E"/>
    <w:rsid w:val="00051B7D"/>
    <w:rsid w:val="00056CB8"/>
    <w:rsid w:val="0006104C"/>
    <w:rsid w:val="00061E3B"/>
    <w:rsid w:val="00065AA3"/>
    <w:rsid w:val="000751BB"/>
    <w:rsid w:val="00075931"/>
    <w:rsid w:val="00076AEF"/>
    <w:rsid w:val="00083DDD"/>
    <w:rsid w:val="00096AB3"/>
    <w:rsid w:val="000A000C"/>
    <w:rsid w:val="000B1FF0"/>
    <w:rsid w:val="000B3EEF"/>
    <w:rsid w:val="000B5C4C"/>
    <w:rsid w:val="000D6BF6"/>
    <w:rsid w:val="000E0BEA"/>
    <w:rsid w:val="000E4BFB"/>
    <w:rsid w:val="000E6593"/>
    <w:rsid w:val="000F4A84"/>
    <w:rsid w:val="00106DDF"/>
    <w:rsid w:val="00107F15"/>
    <w:rsid w:val="0011400B"/>
    <w:rsid w:val="0012411A"/>
    <w:rsid w:val="00134E91"/>
    <w:rsid w:val="001431E5"/>
    <w:rsid w:val="00147239"/>
    <w:rsid w:val="001502B5"/>
    <w:rsid w:val="00163B32"/>
    <w:rsid w:val="00165085"/>
    <w:rsid w:val="00175466"/>
    <w:rsid w:val="00180FAC"/>
    <w:rsid w:val="00184DFE"/>
    <w:rsid w:val="00185D45"/>
    <w:rsid w:val="00193B0C"/>
    <w:rsid w:val="00193C0D"/>
    <w:rsid w:val="001A0C93"/>
    <w:rsid w:val="001A2318"/>
    <w:rsid w:val="001A352B"/>
    <w:rsid w:val="001A3A96"/>
    <w:rsid w:val="001A46E0"/>
    <w:rsid w:val="001A5070"/>
    <w:rsid w:val="001B5397"/>
    <w:rsid w:val="001C32C9"/>
    <w:rsid w:val="001C5A2C"/>
    <w:rsid w:val="001D4B07"/>
    <w:rsid w:val="001D6AE2"/>
    <w:rsid w:val="001D7359"/>
    <w:rsid w:val="001E32CE"/>
    <w:rsid w:val="001E77EA"/>
    <w:rsid w:val="002035B3"/>
    <w:rsid w:val="0020650F"/>
    <w:rsid w:val="0021354C"/>
    <w:rsid w:val="00215CF4"/>
    <w:rsid w:val="00221088"/>
    <w:rsid w:val="002215AD"/>
    <w:rsid w:val="00221F9B"/>
    <w:rsid w:val="002302E4"/>
    <w:rsid w:val="0023360A"/>
    <w:rsid w:val="00234F73"/>
    <w:rsid w:val="00241346"/>
    <w:rsid w:val="002457E6"/>
    <w:rsid w:val="00246F2F"/>
    <w:rsid w:val="0025660F"/>
    <w:rsid w:val="002656F2"/>
    <w:rsid w:val="00267256"/>
    <w:rsid w:val="002858CC"/>
    <w:rsid w:val="00286C7A"/>
    <w:rsid w:val="0028709D"/>
    <w:rsid w:val="002957B4"/>
    <w:rsid w:val="00297CCA"/>
    <w:rsid w:val="002A2082"/>
    <w:rsid w:val="002A22B7"/>
    <w:rsid w:val="002B073C"/>
    <w:rsid w:val="002B2B38"/>
    <w:rsid w:val="002B6AA2"/>
    <w:rsid w:val="002C67CE"/>
    <w:rsid w:val="002D1EF4"/>
    <w:rsid w:val="002E053A"/>
    <w:rsid w:val="002E1541"/>
    <w:rsid w:val="002E3432"/>
    <w:rsid w:val="002F09D6"/>
    <w:rsid w:val="002F6311"/>
    <w:rsid w:val="003105F1"/>
    <w:rsid w:val="00310FC7"/>
    <w:rsid w:val="00312EA9"/>
    <w:rsid w:val="0031588C"/>
    <w:rsid w:val="003172F6"/>
    <w:rsid w:val="00327E19"/>
    <w:rsid w:val="00340F78"/>
    <w:rsid w:val="00345997"/>
    <w:rsid w:val="003623A0"/>
    <w:rsid w:val="003654E3"/>
    <w:rsid w:val="00377657"/>
    <w:rsid w:val="00386D61"/>
    <w:rsid w:val="00392AA2"/>
    <w:rsid w:val="00393291"/>
    <w:rsid w:val="003A1F8F"/>
    <w:rsid w:val="003A2958"/>
    <w:rsid w:val="003A79F8"/>
    <w:rsid w:val="003B20E3"/>
    <w:rsid w:val="003B52BA"/>
    <w:rsid w:val="003B5B4A"/>
    <w:rsid w:val="003B7447"/>
    <w:rsid w:val="003C3731"/>
    <w:rsid w:val="003C3D8B"/>
    <w:rsid w:val="003D247F"/>
    <w:rsid w:val="003E3D55"/>
    <w:rsid w:val="003E6C3B"/>
    <w:rsid w:val="003F725C"/>
    <w:rsid w:val="00414679"/>
    <w:rsid w:val="004253ED"/>
    <w:rsid w:val="00430A11"/>
    <w:rsid w:val="0044283C"/>
    <w:rsid w:val="00446833"/>
    <w:rsid w:val="00456A1E"/>
    <w:rsid w:val="004604C5"/>
    <w:rsid w:val="00462367"/>
    <w:rsid w:val="00472D53"/>
    <w:rsid w:val="00473B66"/>
    <w:rsid w:val="0047498A"/>
    <w:rsid w:val="00487242"/>
    <w:rsid w:val="00487458"/>
    <w:rsid w:val="00491D5E"/>
    <w:rsid w:val="004A3DDA"/>
    <w:rsid w:val="004B2ED5"/>
    <w:rsid w:val="004B42DA"/>
    <w:rsid w:val="004D6E75"/>
    <w:rsid w:val="004E6A50"/>
    <w:rsid w:val="004E7D39"/>
    <w:rsid w:val="00500709"/>
    <w:rsid w:val="00500D19"/>
    <w:rsid w:val="00510702"/>
    <w:rsid w:val="00532FAB"/>
    <w:rsid w:val="00535D83"/>
    <w:rsid w:val="005501A6"/>
    <w:rsid w:val="00550276"/>
    <w:rsid w:val="00555ABE"/>
    <w:rsid w:val="00557D27"/>
    <w:rsid w:val="005634CE"/>
    <w:rsid w:val="005731A7"/>
    <w:rsid w:val="005734DB"/>
    <w:rsid w:val="00573D7F"/>
    <w:rsid w:val="00575C44"/>
    <w:rsid w:val="005850B6"/>
    <w:rsid w:val="005A15E4"/>
    <w:rsid w:val="005A2A11"/>
    <w:rsid w:val="005A456E"/>
    <w:rsid w:val="005C4847"/>
    <w:rsid w:val="005C6554"/>
    <w:rsid w:val="005E00C5"/>
    <w:rsid w:val="005E3D96"/>
    <w:rsid w:val="005E41D6"/>
    <w:rsid w:val="005E44F8"/>
    <w:rsid w:val="005F32F6"/>
    <w:rsid w:val="005F4ECD"/>
    <w:rsid w:val="006025B3"/>
    <w:rsid w:val="00604D5D"/>
    <w:rsid w:val="00610650"/>
    <w:rsid w:val="006148C1"/>
    <w:rsid w:val="006152A4"/>
    <w:rsid w:val="00615E5A"/>
    <w:rsid w:val="00621350"/>
    <w:rsid w:val="00622225"/>
    <w:rsid w:val="00630112"/>
    <w:rsid w:val="006309D1"/>
    <w:rsid w:val="00642421"/>
    <w:rsid w:val="006424B6"/>
    <w:rsid w:val="00644454"/>
    <w:rsid w:val="00645A27"/>
    <w:rsid w:val="006474A6"/>
    <w:rsid w:val="00652B7B"/>
    <w:rsid w:val="00657E6C"/>
    <w:rsid w:val="00660E50"/>
    <w:rsid w:val="006640E7"/>
    <w:rsid w:val="00667E3C"/>
    <w:rsid w:val="0067334C"/>
    <w:rsid w:val="0067395D"/>
    <w:rsid w:val="0067786E"/>
    <w:rsid w:val="00677927"/>
    <w:rsid w:val="006807C7"/>
    <w:rsid w:val="00682590"/>
    <w:rsid w:val="00686CDC"/>
    <w:rsid w:val="00690110"/>
    <w:rsid w:val="00690E30"/>
    <w:rsid w:val="0069499B"/>
    <w:rsid w:val="006A1BB0"/>
    <w:rsid w:val="006A2F2F"/>
    <w:rsid w:val="006A4965"/>
    <w:rsid w:val="006A6F0D"/>
    <w:rsid w:val="006B2F3A"/>
    <w:rsid w:val="006B3A18"/>
    <w:rsid w:val="006C0604"/>
    <w:rsid w:val="006C1958"/>
    <w:rsid w:val="006C467D"/>
    <w:rsid w:val="006C60BD"/>
    <w:rsid w:val="006C7779"/>
    <w:rsid w:val="006C79DC"/>
    <w:rsid w:val="006D7947"/>
    <w:rsid w:val="006E5692"/>
    <w:rsid w:val="006E696D"/>
    <w:rsid w:val="006E7980"/>
    <w:rsid w:val="00703B19"/>
    <w:rsid w:val="007060A2"/>
    <w:rsid w:val="00706867"/>
    <w:rsid w:val="00713798"/>
    <w:rsid w:val="00715472"/>
    <w:rsid w:val="00715A2A"/>
    <w:rsid w:val="00715C53"/>
    <w:rsid w:val="00716C96"/>
    <w:rsid w:val="00723DFA"/>
    <w:rsid w:val="00724307"/>
    <w:rsid w:val="00726CD1"/>
    <w:rsid w:val="00727D60"/>
    <w:rsid w:val="007312ED"/>
    <w:rsid w:val="0074269A"/>
    <w:rsid w:val="007451D1"/>
    <w:rsid w:val="007742B9"/>
    <w:rsid w:val="00777E89"/>
    <w:rsid w:val="00795AFF"/>
    <w:rsid w:val="007A18E2"/>
    <w:rsid w:val="007A25FF"/>
    <w:rsid w:val="007A6260"/>
    <w:rsid w:val="007C4F8F"/>
    <w:rsid w:val="007D06F0"/>
    <w:rsid w:val="007D12FF"/>
    <w:rsid w:val="007D3295"/>
    <w:rsid w:val="007E5EAA"/>
    <w:rsid w:val="007F6A71"/>
    <w:rsid w:val="0080726A"/>
    <w:rsid w:val="0080794E"/>
    <w:rsid w:val="00807CC4"/>
    <w:rsid w:val="00812C3D"/>
    <w:rsid w:val="00840425"/>
    <w:rsid w:val="0085261D"/>
    <w:rsid w:val="00865118"/>
    <w:rsid w:val="00865209"/>
    <w:rsid w:val="00865AF3"/>
    <w:rsid w:val="008960F3"/>
    <w:rsid w:val="00896115"/>
    <w:rsid w:val="008A051D"/>
    <w:rsid w:val="008A4337"/>
    <w:rsid w:val="008A5B8F"/>
    <w:rsid w:val="008D180A"/>
    <w:rsid w:val="008D7DF1"/>
    <w:rsid w:val="008E6802"/>
    <w:rsid w:val="008E70EC"/>
    <w:rsid w:val="00911B40"/>
    <w:rsid w:val="00916F24"/>
    <w:rsid w:val="00920381"/>
    <w:rsid w:val="009501EF"/>
    <w:rsid w:val="0096556B"/>
    <w:rsid w:val="00967364"/>
    <w:rsid w:val="00972080"/>
    <w:rsid w:val="009726A9"/>
    <w:rsid w:val="00972E6E"/>
    <w:rsid w:val="00974ADD"/>
    <w:rsid w:val="00975DA0"/>
    <w:rsid w:val="00976973"/>
    <w:rsid w:val="009809FB"/>
    <w:rsid w:val="00985949"/>
    <w:rsid w:val="009947E8"/>
    <w:rsid w:val="009B38DB"/>
    <w:rsid w:val="009B4B24"/>
    <w:rsid w:val="009C7B65"/>
    <w:rsid w:val="009C7D8D"/>
    <w:rsid w:val="009D4369"/>
    <w:rsid w:val="009D7D3D"/>
    <w:rsid w:val="009E0E47"/>
    <w:rsid w:val="009E2579"/>
    <w:rsid w:val="009E6B3F"/>
    <w:rsid w:val="009F3889"/>
    <w:rsid w:val="00A07611"/>
    <w:rsid w:val="00A11533"/>
    <w:rsid w:val="00A11DD2"/>
    <w:rsid w:val="00A232EB"/>
    <w:rsid w:val="00A47528"/>
    <w:rsid w:val="00A5323E"/>
    <w:rsid w:val="00A564FC"/>
    <w:rsid w:val="00A633BE"/>
    <w:rsid w:val="00A6581E"/>
    <w:rsid w:val="00A72F6F"/>
    <w:rsid w:val="00A766B5"/>
    <w:rsid w:val="00A77C21"/>
    <w:rsid w:val="00A9260D"/>
    <w:rsid w:val="00A93854"/>
    <w:rsid w:val="00AB1A7C"/>
    <w:rsid w:val="00AC2902"/>
    <w:rsid w:val="00AD3E76"/>
    <w:rsid w:val="00AE6985"/>
    <w:rsid w:val="00AE73A7"/>
    <w:rsid w:val="00AF1CF4"/>
    <w:rsid w:val="00AF5AFD"/>
    <w:rsid w:val="00B20978"/>
    <w:rsid w:val="00B23687"/>
    <w:rsid w:val="00B33C66"/>
    <w:rsid w:val="00B40AE7"/>
    <w:rsid w:val="00B459F8"/>
    <w:rsid w:val="00B534BF"/>
    <w:rsid w:val="00B619D7"/>
    <w:rsid w:val="00B61E47"/>
    <w:rsid w:val="00B62189"/>
    <w:rsid w:val="00B72FFB"/>
    <w:rsid w:val="00B77BF9"/>
    <w:rsid w:val="00B81534"/>
    <w:rsid w:val="00B827F8"/>
    <w:rsid w:val="00B858E6"/>
    <w:rsid w:val="00B92C2F"/>
    <w:rsid w:val="00BA5F40"/>
    <w:rsid w:val="00BB03B6"/>
    <w:rsid w:val="00BB2E31"/>
    <w:rsid w:val="00BB4A46"/>
    <w:rsid w:val="00BB5536"/>
    <w:rsid w:val="00BB6407"/>
    <w:rsid w:val="00BB7AD6"/>
    <w:rsid w:val="00BC27DE"/>
    <w:rsid w:val="00BC6246"/>
    <w:rsid w:val="00BC763C"/>
    <w:rsid w:val="00BC7B5B"/>
    <w:rsid w:val="00BD1577"/>
    <w:rsid w:val="00BE0B30"/>
    <w:rsid w:val="00C009E5"/>
    <w:rsid w:val="00C115E7"/>
    <w:rsid w:val="00C23AEB"/>
    <w:rsid w:val="00C25CF6"/>
    <w:rsid w:val="00C32A29"/>
    <w:rsid w:val="00C40DEB"/>
    <w:rsid w:val="00C45BE1"/>
    <w:rsid w:val="00C46DC1"/>
    <w:rsid w:val="00C572EE"/>
    <w:rsid w:val="00C60D6E"/>
    <w:rsid w:val="00C61FB5"/>
    <w:rsid w:val="00C645E5"/>
    <w:rsid w:val="00C65F60"/>
    <w:rsid w:val="00C73241"/>
    <w:rsid w:val="00C7613B"/>
    <w:rsid w:val="00C76F45"/>
    <w:rsid w:val="00C84A27"/>
    <w:rsid w:val="00C858CF"/>
    <w:rsid w:val="00C87EBF"/>
    <w:rsid w:val="00C9555B"/>
    <w:rsid w:val="00CA4355"/>
    <w:rsid w:val="00CC5EBB"/>
    <w:rsid w:val="00CC6481"/>
    <w:rsid w:val="00CD3A40"/>
    <w:rsid w:val="00CE0B17"/>
    <w:rsid w:val="00CE1AEB"/>
    <w:rsid w:val="00CE7F2C"/>
    <w:rsid w:val="00CF5925"/>
    <w:rsid w:val="00D02BE7"/>
    <w:rsid w:val="00D11935"/>
    <w:rsid w:val="00D14D52"/>
    <w:rsid w:val="00D20846"/>
    <w:rsid w:val="00D22BB1"/>
    <w:rsid w:val="00D247B3"/>
    <w:rsid w:val="00D30224"/>
    <w:rsid w:val="00D35612"/>
    <w:rsid w:val="00D365C7"/>
    <w:rsid w:val="00D44A6F"/>
    <w:rsid w:val="00D4504D"/>
    <w:rsid w:val="00D56545"/>
    <w:rsid w:val="00D57D5C"/>
    <w:rsid w:val="00D61588"/>
    <w:rsid w:val="00D61F02"/>
    <w:rsid w:val="00D64CB1"/>
    <w:rsid w:val="00D728C5"/>
    <w:rsid w:val="00D73279"/>
    <w:rsid w:val="00D77B87"/>
    <w:rsid w:val="00D77F6D"/>
    <w:rsid w:val="00D80D43"/>
    <w:rsid w:val="00D91FA6"/>
    <w:rsid w:val="00D925F5"/>
    <w:rsid w:val="00DA0B0A"/>
    <w:rsid w:val="00DA514E"/>
    <w:rsid w:val="00DA6BC6"/>
    <w:rsid w:val="00DB612A"/>
    <w:rsid w:val="00DC0656"/>
    <w:rsid w:val="00DC28DD"/>
    <w:rsid w:val="00DC4F40"/>
    <w:rsid w:val="00DC7FF0"/>
    <w:rsid w:val="00DF1B86"/>
    <w:rsid w:val="00DF2959"/>
    <w:rsid w:val="00DF5A9B"/>
    <w:rsid w:val="00E018D7"/>
    <w:rsid w:val="00E02B3C"/>
    <w:rsid w:val="00E35DC2"/>
    <w:rsid w:val="00E37225"/>
    <w:rsid w:val="00E45761"/>
    <w:rsid w:val="00E51F9B"/>
    <w:rsid w:val="00E605DF"/>
    <w:rsid w:val="00E60D57"/>
    <w:rsid w:val="00E626B8"/>
    <w:rsid w:val="00E62B0E"/>
    <w:rsid w:val="00E70C1D"/>
    <w:rsid w:val="00E73120"/>
    <w:rsid w:val="00E7533C"/>
    <w:rsid w:val="00E80FF6"/>
    <w:rsid w:val="00E844C8"/>
    <w:rsid w:val="00E86F22"/>
    <w:rsid w:val="00E938D0"/>
    <w:rsid w:val="00E94097"/>
    <w:rsid w:val="00EA0F7C"/>
    <w:rsid w:val="00EB1077"/>
    <w:rsid w:val="00EB7183"/>
    <w:rsid w:val="00EC2199"/>
    <w:rsid w:val="00EE0E04"/>
    <w:rsid w:val="00EE25D1"/>
    <w:rsid w:val="00EE624A"/>
    <w:rsid w:val="00F0073C"/>
    <w:rsid w:val="00F10275"/>
    <w:rsid w:val="00F113C6"/>
    <w:rsid w:val="00F144C5"/>
    <w:rsid w:val="00F14954"/>
    <w:rsid w:val="00F15457"/>
    <w:rsid w:val="00F165AD"/>
    <w:rsid w:val="00F24187"/>
    <w:rsid w:val="00F2536F"/>
    <w:rsid w:val="00F26A5E"/>
    <w:rsid w:val="00F428AF"/>
    <w:rsid w:val="00F431F5"/>
    <w:rsid w:val="00F47161"/>
    <w:rsid w:val="00F511B4"/>
    <w:rsid w:val="00F52EA0"/>
    <w:rsid w:val="00F5521E"/>
    <w:rsid w:val="00F56988"/>
    <w:rsid w:val="00F776B4"/>
    <w:rsid w:val="00F872D2"/>
    <w:rsid w:val="00F93622"/>
    <w:rsid w:val="00F9618A"/>
    <w:rsid w:val="00F97A66"/>
    <w:rsid w:val="00FA7EA9"/>
    <w:rsid w:val="00FB3D66"/>
    <w:rsid w:val="00FB5F29"/>
    <w:rsid w:val="00FB5FD9"/>
    <w:rsid w:val="00FC2B23"/>
    <w:rsid w:val="00FD257D"/>
    <w:rsid w:val="00FD5D16"/>
    <w:rsid w:val="00FD6F32"/>
    <w:rsid w:val="00FE521D"/>
    <w:rsid w:val="00FF02BC"/>
    <w:rsid w:val="00FF7CAB"/>
    <w:rsid w:val="07C81BD2"/>
    <w:rsid w:val="07DB03B4"/>
    <w:rsid w:val="0BE449A6"/>
    <w:rsid w:val="11927537"/>
    <w:rsid w:val="262427C5"/>
    <w:rsid w:val="2F0860B8"/>
    <w:rsid w:val="2F616747"/>
    <w:rsid w:val="332116F0"/>
    <w:rsid w:val="35420AB7"/>
    <w:rsid w:val="367B2C26"/>
    <w:rsid w:val="4A215A66"/>
    <w:rsid w:val="4B2F2866"/>
    <w:rsid w:val="511F5AA4"/>
    <w:rsid w:val="52121BB5"/>
    <w:rsid w:val="53560F47"/>
    <w:rsid w:val="68835B4D"/>
    <w:rsid w:val="7014496E"/>
    <w:rsid w:val="71DD19DC"/>
    <w:rsid w:val="784057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0D57"/>
    <w:pPr>
      <w:widowControl w:val="0"/>
      <w:jc w:val="both"/>
    </w:pPr>
    <w:rPr>
      <w:rFonts w:ascii="Calibri" w:hAnsi="Calibri" w:cs="黑体"/>
    </w:rPr>
  </w:style>
  <w:style w:type="paragraph" w:styleId="Heading1">
    <w:name w:val="heading 1"/>
    <w:basedOn w:val="Normal"/>
    <w:next w:val="Normal"/>
    <w:link w:val="Heading1Char"/>
    <w:uiPriority w:val="99"/>
    <w:qFormat/>
    <w:rsid w:val="00E60D57"/>
    <w:pPr>
      <w:keepNext/>
      <w:keepLines/>
      <w:spacing w:before="340" w:after="330" w:line="578" w:lineRule="auto"/>
      <w:outlineLvl w:val="0"/>
    </w:pPr>
    <w:rPr>
      <w:rFonts w:cs="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D57"/>
    <w:rPr>
      <w:rFonts w:ascii="Calibri" w:hAnsi="Calibri" w:cs="Times New Roman"/>
      <w:b/>
      <w:kern w:val="44"/>
      <w:sz w:val="44"/>
    </w:rPr>
  </w:style>
  <w:style w:type="paragraph" w:styleId="CommentText">
    <w:name w:val="annotation text"/>
    <w:basedOn w:val="Normal"/>
    <w:link w:val="CommentTextChar"/>
    <w:uiPriority w:val="99"/>
    <w:rsid w:val="00E60D57"/>
    <w:pPr>
      <w:jc w:val="left"/>
    </w:pPr>
  </w:style>
  <w:style w:type="character" w:customStyle="1" w:styleId="CommentTextChar">
    <w:name w:val="Comment Text Char"/>
    <w:basedOn w:val="DefaultParagraphFont"/>
    <w:link w:val="CommentText"/>
    <w:uiPriority w:val="99"/>
    <w:semiHidden/>
    <w:locked/>
    <w:rsid w:val="00E60D57"/>
    <w:rPr>
      <w:rFonts w:cs="Times New Roman"/>
    </w:rPr>
  </w:style>
  <w:style w:type="paragraph" w:styleId="CommentSubject">
    <w:name w:val="annotation subject"/>
    <w:basedOn w:val="CommentText"/>
    <w:next w:val="CommentText"/>
    <w:link w:val="CommentSubjectChar"/>
    <w:uiPriority w:val="99"/>
    <w:rsid w:val="00E60D57"/>
    <w:rPr>
      <w:rFonts w:ascii="Times New Roman" w:hAnsi="Times New Roman" w:cs="Times New Roman"/>
      <w:b/>
      <w:bCs/>
      <w:kern w:val="0"/>
      <w:sz w:val="20"/>
      <w:szCs w:val="20"/>
    </w:rPr>
  </w:style>
  <w:style w:type="character" w:customStyle="1" w:styleId="CommentSubjectChar">
    <w:name w:val="Comment Subject Char"/>
    <w:basedOn w:val="CommentTextChar"/>
    <w:link w:val="CommentSubject"/>
    <w:uiPriority w:val="99"/>
    <w:semiHidden/>
    <w:locked/>
    <w:rsid w:val="00E60D57"/>
    <w:rPr>
      <w:b/>
    </w:rPr>
  </w:style>
  <w:style w:type="paragraph" w:styleId="Date">
    <w:name w:val="Date"/>
    <w:basedOn w:val="Normal"/>
    <w:next w:val="Normal"/>
    <w:link w:val="DateChar"/>
    <w:uiPriority w:val="99"/>
    <w:rsid w:val="00E60D57"/>
    <w:pPr>
      <w:ind w:leftChars="2500" w:left="100"/>
    </w:pPr>
  </w:style>
  <w:style w:type="character" w:customStyle="1" w:styleId="DateChar">
    <w:name w:val="Date Char"/>
    <w:basedOn w:val="DefaultParagraphFont"/>
    <w:link w:val="Date"/>
    <w:uiPriority w:val="99"/>
    <w:semiHidden/>
    <w:locked/>
    <w:rsid w:val="00E60D57"/>
    <w:rPr>
      <w:rFonts w:ascii="Calibri" w:hAnsi="Calibri" w:cs="黑体"/>
      <w:kern w:val="2"/>
      <w:sz w:val="22"/>
      <w:szCs w:val="22"/>
    </w:rPr>
  </w:style>
  <w:style w:type="paragraph" w:styleId="BalloonText">
    <w:name w:val="Balloon Text"/>
    <w:basedOn w:val="Normal"/>
    <w:link w:val="BalloonTextChar"/>
    <w:uiPriority w:val="99"/>
    <w:rsid w:val="00E60D57"/>
    <w:rPr>
      <w:rFonts w:ascii="Times New Roman" w:hAnsi="Times New Roman" w:cs="Times New Roman"/>
      <w:kern w:val="0"/>
      <w:sz w:val="18"/>
      <w:szCs w:val="18"/>
    </w:rPr>
  </w:style>
  <w:style w:type="character" w:customStyle="1" w:styleId="BalloonTextChar">
    <w:name w:val="Balloon Text Char"/>
    <w:basedOn w:val="DefaultParagraphFont"/>
    <w:link w:val="BalloonText"/>
    <w:uiPriority w:val="99"/>
    <w:semiHidden/>
    <w:locked/>
    <w:rsid w:val="00E60D57"/>
    <w:rPr>
      <w:rFonts w:cs="Times New Roman"/>
      <w:sz w:val="18"/>
    </w:rPr>
  </w:style>
  <w:style w:type="paragraph" w:styleId="Footer">
    <w:name w:val="footer"/>
    <w:basedOn w:val="Normal"/>
    <w:link w:val="FooterChar"/>
    <w:uiPriority w:val="99"/>
    <w:rsid w:val="00E60D57"/>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E60D57"/>
    <w:rPr>
      <w:rFonts w:cs="Times New Roman"/>
      <w:sz w:val="18"/>
    </w:rPr>
  </w:style>
  <w:style w:type="paragraph" w:styleId="Header">
    <w:name w:val="header"/>
    <w:basedOn w:val="Normal"/>
    <w:link w:val="HeaderChar"/>
    <w:uiPriority w:val="99"/>
    <w:rsid w:val="00E60D5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semiHidden/>
    <w:locked/>
    <w:rsid w:val="00E60D57"/>
    <w:rPr>
      <w:rFonts w:cs="Times New Roman"/>
      <w:sz w:val="18"/>
    </w:rPr>
  </w:style>
  <w:style w:type="character" w:styleId="FollowedHyperlink">
    <w:name w:val="FollowedHyperlink"/>
    <w:basedOn w:val="DefaultParagraphFont"/>
    <w:uiPriority w:val="99"/>
    <w:rsid w:val="00E60D57"/>
    <w:rPr>
      <w:rFonts w:cs="Times New Roman"/>
      <w:color w:val="86827F"/>
      <w:u w:val="none"/>
    </w:rPr>
  </w:style>
  <w:style w:type="character" w:styleId="Hyperlink">
    <w:name w:val="Hyperlink"/>
    <w:basedOn w:val="DefaultParagraphFont"/>
    <w:uiPriority w:val="99"/>
    <w:rsid w:val="00E60D57"/>
    <w:rPr>
      <w:rFonts w:cs="Times New Roman"/>
      <w:color w:val="86827F"/>
      <w:u w:val="none"/>
    </w:rPr>
  </w:style>
  <w:style w:type="character" w:styleId="CommentReference">
    <w:name w:val="annotation reference"/>
    <w:basedOn w:val="DefaultParagraphFont"/>
    <w:uiPriority w:val="99"/>
    <w:rsid w:val="00E60D57"/>
    <w:rPr>
      <w:rFonts w:cs="Times New Roman"/>
      <w:sz w:val="21"/>
    </w:rPr>
  </w:style>
  <w:style w:type="table" w:styleId="TableGrid">
    <w:name w:val="Table Grid"/>
    <w:basedOn w:val="TableNormal"/>
    <w:uiPriority w:val="99"/>
    <w:rsid w:val="00E60D5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E60D57"/>
    <w:pPr>
      <w:ind w:firstLineChars="200" w:firstLine="420"/>
    </w:pPr>
  </w:style>
  <w:style w:type="paragraph" w:customStyle="1" w:styleId="2">
    <w:name w:val="列出段落2"/>
    <w:basedOn w:val="Normal"/>
    <w:uiPriority w:val="99"/>
    <w:rsid w:val="00E60D57"/>
    <w:pPr>
      <w:ind w:firstLineChars="200" w:firstLine="420"/>
    </w:pPr>
  </w:style>
  <w:style w:type="paragraph" w:customStyle="1" w:styleId="3">
    <w:name w:val="列出段落3"/>
    <w:basedOn w:val="Normal"/>
    <w:uiPriority w:val="99"/>
    <w:rsid w:val="00E60D5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370</Words>
  <Characters>2111</Characters>
  <Application>Microsoft Office Outlook</Application>
  <DocSecurity>0</DocSecurity>
  <Lines>0</Lines>
  <Paragraphs>0</Paragraphs>
  <ScaleCrop>false</ScaleCrop>
  <Company>Tailong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上海财经大学奖励管理规定（or办法 名称请领导定夺）</dc:title>
  <dc:subject/>
  <dc:creator>Tian</dc:creator>
  <cp:keywords/>
  <dc:description/>
  <cp:lastModifiedBy>赵银洲</cp:lastModifiedBy>
  <cp:revision>305</cp:revision>
  <cp:lastPrinted>2016-03-17T02:55:00Z</cp:lastPrinted>
  <dcterms:created xsi:type="dcterms:W3CDTF">2015-07-13T01:05:00Z</dcterms:created>
  <dcterms:modified xsi:type="dcterms:W3CDTF">2016-03-17T02:55:00Z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